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0D" w:rsidRPr="00034AA4" w:rsidRDefault="009A060D" w:rsidP="00034AA4">
      <w:pPr>
        <w:pStyle w:val="Heading1"/>
        <w:spacing w:before="120" w:after="120"/>
        <w:jc w:val="left"/>
        <w:rPr>
          <w:rFonts w:eastAsia="Tahoma"/>
          <w:sz w:val="28"/>
          <w:szCs w:val="28"/>
          <w:u w:val="none"/>
        </w:rPr>
      </w:pPr>
    </w:p>
    <w:p w:rsidR="00294D8D" w:rsidRPr="00034AA4" w:rsidRDefault="00064297" w:rsidP="00034AA4">
      <w:pPr>
        <w:pStyle w:val="Heading1"/>
        <w:spacing w:before="120" w:after="120"/>
        <w:ind w:left="1440" w:hanging="1166"/>
        <w:rPr>
          <w:rFonts w:eastAsia="Tahoma"/>
          <w:sz w:val="28"/>
          <w:szCs w:val="28"/>
          <w:u w:val="none"/>
        </w:rPr>
      </w:pPr>
      <w:r w:rsidRPr="00034AA4">
        <w:rPr>
          <w:rFonts w:eastAsia="Tahoma"/>
          <w:sz w:val="28"/>
          <w:szCs w:val="28"/>
          <w:u w:val="none"/>
        </w:rPr>
        <w:t>IN THE HIGH COURT OF JHARKHAND AT RANCHI</w:t>
      </w:r>
    </w:p>
    <w:p w:rsidR="00294D8D" w:rsidRPr="00034AA4" w:rsidRDefault="00FE4188" w:rsidP="00034AA4">
      <w:pPr>
        <w:pStyle w:val="Heading1"/>
        <w:spacing w:before="120" w:after="120"/>
        <w:ind w:left="1440" w:hanging="1170"/>
        <w:rPr>
          <w:rFonts w:eastAsia="Tahoma"/>
          <w:sz w:val="28"/>
          <w:szCs w:val="28"/>
          <w:u w:val="none"/>
        </w:rPr>
      </w:pPr>
      <w:r w:rsidRPr="00034AA4">
        <w:rPr>
          <w:rFonts w:eastAsia="Tahoma"/>
          <w:sz w:val="28"/>
          <w:szCs w:val="28"/>
        </w:rPr>
        <w:t>(Criminal</w:t>
      </w:r>
      <w:r w:rsidR="00064297" w:rsidRPr="00034AA4">
        <w:rPr>
          <w:rFonts w:eastAsia="Tahoma"/>
          <w:sz w:val="28"/>
          <w:szCs w:val="28"/>
        </w:rPr>
        <w:t xml:space="preserve"> Writ Jurisdiction)</w:t>
      </w:r>
    </w:p>
    <w:p w:rsidR="00294D8D" w:rsidRPr="00034AA4" w:rsidRDefault="00064297" w:rsidP="00034AA4">
      <w:pPr>
        <w:pStyle w:val="Normal1"/>
        <w:spacing w:before="120" w:after="120" w:line="480" w:lineRule="auto"/>
        <w:jc w:val="center"/>
        <w:rPr>
          <w:rFonts w:ascii="Times New Roman" w:eastAsia="Tahoma" w:hAnsi="Times New Roman" w:cs="Times New Roman"/>
          <w:b/>
          <w:sz w:val="28"/>
          <w:szCs w:val="28"/>
        </w:rPr>
      </w:pPr>
      <w:r w:rsidRPr="00034AA4">
        <w:rPr>
          <w:rFonts w:ascii="Times New Roman" w:eastAsia="Tahoma" w:hAnsi="Times New Roman" w:cs="Times New Roman"/>
          <w:b/>
          <w:sz w:val="28"/>
          <w:szCs w:val="28"/>
        </w:rPr>
        <w:t>W.P. (C</w:t>
      </w:r>
      <w:r w:rsidR="00FE4188" w:rsidRPr="00034AA4">
        <w:rPr>
          <w:rFonts w:ascii="Times New Roman" w:eastAsia="Tahoma" w:hAnsi="Times New Roman" w:cs="Times New Roman"/>
          <w:b/>
          <w:sz w:val="28"/>
          <w:szCs w:val="28"/>
        </w:rPr>
        <w:t>r.</w:t>
      </w:r>
      <w:r w:rsidR="00E27B12" w:rsidRPr="00034AA4">
        <w:rPr>
          <w:rFonts w:ascii="Times New Roman" w:eastAsia="Tahoma" w:hAnsi="Times New Roman" w:cs="Times New Roman"/>
          <w:b/>
          <w:sz w:val="28"/>
          <w:szCs w:val="28"/>
        </w:rPr>
        <w:t>) No.______</w:t>
      </w:r>
      <w:r w:rsidR="00266514" w:rsidRPr="00034AA4">
        <w:rPr>
          <w:rFonts w:ascii="Times New Roman" w:eastAsia="Tahoma" w:hAnsi="Times New Roman" w:cs="Times New Roman"/>
          <w:b/>
          <w:sz w:val="28"/>
          <w:szCs w:val="28"/>
        </w:rPr>
        <w:t>of 2021</w:t>
      </w:r>
    </w:p>
    <w:p w:rsidR="00294D8D" w:rsidRPr="00034AA4" w:rsidRDefault="00064297" w:rsidP="00034AA4">
      <w:pPr>
        <w:pStyle w:val="Normal1"/>
        <w:spacing w:before="120" w:after="120" w:line="480" w:lineRule="auto"/>
        <w:ind w:left="4500"/>
        <w:jc w:val="both"/>
        <w:rPr>
          <w:rFonts w:ascii="Times New Roman" w:eastAsia="Tahoma" w:hAnsi="Times New Roman" w:cs="Times New Roman"/>
          <w:b/>
          <w:sz w:val="28"/>
          <w:szCs w:val="28"/>
          <w:u w:val="single"/>
        </w:rPr>
      </w:pPr>
      <w:r w:rsidRPr="00034AA4">
        <w:rPr>
          <w:rFonts w:ascii="Times New Roman" w:eastAsia="Tahoma" w:hAnsi="Times New Roman" w:cs="Times New Roman"/>
          <w:b/>
          <w:sz w:val="28"/>
          <w:szCs w:val="28"/>
          <w:u w:val="single"/>
        </w:rPr>
        <w:t>In the matter of:-</w:t>
      </w:r>
    </w:p>
    <w:p w:rsidR="00294D8D" w:rsidRPr="00034AA4" w:rsidRDefault="00064297" w:rsidP="00034AA4">
      <w:pPr>
        <w:pStyle w:val="Normal1"/>
        <w:spacing w:before="120" w:after="120" w:line="480" w:lineRule="auto"/>
        <w:ind w:left="450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An application under Article 226 of the Constitution of India.</w:t>
      </w:r>
    </w:p>
    <w:p w:rsidR="00294D8D" w:rsidRPr="00034AA4" w:rsidRDefault="00064297" w:rsidP="00034AA4">
      <w:pPr>
        <w:pStyle w:val="Normal1"/>
        <w:spacing w:before="120" w:after="120" w:line="480" w:lineRule="auto"/>
        <w:ind w:left="450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ab/>
      </w:r>
      <w:r w:rsidRPr="00034AA4">
        <w:rPr>
          <w:rFonts w:ascii="Times New Roman" w:eastAsia="Tahoma" w:hAnsi="Times New Roman" w:cs="Times New Roman"/>
          <w:sz w:val="28"/>
          <w:szCs w:val="28"/>
        </w:rPr>
        <w:tab/>
        <w:t xml:space="preserve">And </w:t>
      </w:r>
    </w:p>
    <w:p w:rsidR="00294D8D" w:rsidRPr="00034AA4" w:rsidRDefault="00064297" w:rsidP="00034AA4">
      <w:pPr>
        <w:pStyle w:val="Normal1"/>
        <w:pBdr>
          <w:top w:val="nil"/>
          <w:left w:val="nil"/>
          <w:bottom w:val="nil"/>
          <w:right w:val="nil"/>
          <w:between w:val="nil"/>
        </w:pBdr>
        <w:spacing w:after="0" w:line="480" w:lineRule="auto"/>
        <w:ind w:left="2160" w:firstLine="720"/>
        <w:jc w:val="center"/>
        <w:rPr>
          <w:rFonts w:ascii="Times New Roman" w:eastAsia="Tahoma" w:hAnsi="Times New Roman" w:cs="Times New Roman"/>
          <w:b/>
          <w:sz w:val="28"/>
          <w:szCs w:val="28"/>
          <w:u w:val="single"/>
        </w:rPr>
      </w:pPr>
      <w:r w:rsidRPr="00034AA4">
        <w:rPr>
          <w:rFonts w:ascii="Times New Roman" w:eastAsia="Tahoma" w:hAnsi="Times New Roman" w:cs="Times New Roman"/>
          <w:b/>
          <w:color w:val="000000"/>
          <w:sz w:val="28"/>
          <w:szCs w:val="28"/>
          <w:u w:val="single"/>
        </w:rPr>
        <w:t>In the matter</w:t>
      </w:r>
      <w:r w:rsidRPr="00034AA4">
        <w:rPr>
          <w:rFonts w:ascii="Times New Roman" w:eastAsia="Tahoma" w:hAnsi="Times New Roman" w:cs="Times New Roman"/>
          <w:b/>
          <w:sz w:val="28"/>
          <w:szCs w:val="28"/>
          <w:u w:val="single"/>
        </w:rPr>
        <w:t xml:space="preserve"> of:-</w:t>
      </w:r>
    </w:p>
    <w:p w:rsidR="00294D8D" w:rsidRPr="00034AA4" w:rsidRDefault="00472CEB" w:rsidP="00034AA4">
      <w:pPr>
        <w:spacing w:line="480" w:lineRule="auto"/>
        <w:jc w:val="both"/>
        <w:rPr>
          <w:rFonts w:ascii="Times New Roman" w:hAnsi="Times New Roman" w:cs="Times New Roman"/>
          <w:bCs/>
          <w:sz w:val="28"/>
          <w:szCs w:val="28"/>
          <w:lang w:val="en-IN"/>
        </w:rPr>
      </w:pPr>
      <w:r w:rsidRPr="00034AA4">
        <w:rPr>
          <w:rFonts w:ascii="Times New Roman" w:hAnsi="Times New Roman" w:cs="Times New Roman"/>
          <w:bCs/>
          <w:sz w:val="28"/>
          <w:szCs w:val="28"/>
          <w:lang w:val="en-IN"/>
        </w:rPr>
        <w:t xml:space="preserve">Govind Kumar </w:t>
      </w:r>
      <w:r w:rsidR="00014200" w:rsidRPr="00034AA4">
        <w:rPr>
          <w:rFonts w:ascii="Times New Roman" w:hAnsi="Times New Roman" w:cs="Times New Roman"/>
          <w:bCs/>
          <w:sz w:val="28"/>
          <w:szCs w:val="28"/>
          <w:lang w:val="en-IN"/>
        </w:rPr>
        <w:t>Hansda</w:t>
      </w:r>
      <w:r w:rsidR="00B94742" w:rsidRPr="00034AA4">
        <w:rPr>
          <w:rFonts w:ascii="Times New Roman" w:hAnsi="Times New Roman" w:cs="Times New Roman"/>
          <w:bCs/>
          <w:sz w:val="28"/>
          <w:szCs w:val="28"/>
          <w:lang w:val="en-IN"/>
        </w:rPr>
        <w:t>,</w:t>
      </w:r>
      <w:r w:rsidRPr="00034AA4">
        <w:rPr>
          <w:rFonts w:ascii="Times New Roman" w:hAnsi="Times New Roman" w:cs="Times New Roman"/>
          <w:bCs/>
          <w:sz w:val="28"/>
          <w:szCs w:val="28"/>
          <w:lang w:val="en-IN"/>
        </w:rPr>
        <w:t xml:space="preserve"> aged about 28 years, s/o Jitan Manjhi, Ward No- 08, Dhawaiya, P.O</w:t>
      </w:r>
      <w:r w:rsidR="005858B1" w:rsidRPr="00034AA4">
        <w:rPr>
          <w:rFonts w:ascii="Times New Roman" w:hAnsi="Times New Roman" w:cs="Times New Roman"/>
          <w:bCs/>
          <w:sz w:val="28"/>
          <w:szCs w:val="28"/>
          <w:lang w:val="en-IN"/>
        </w:rPr>
        <w:t>. &amp;</w:t>
      </w:r>
      <w:r w:rsidRPr="00034AA4">
        <w:rPr>
          <w:rFonts w:ascii="Times New Roman" w:hAnsi="Times New Roman" w:cs="Times New Roman"/>
          <w:bCs/>
          <w:sz w:val="28"/>
          <w:szCs w:val="28"/>
          <w:lang w:val="en-IN"/>
        </w:rPr>
        <w:t xml:space="preserve">P.S. Penk, Thana- Nawadih, Bokaro, Jharkhand- 829112. </w:t>
      </w:r>
      <w:r w:rsidR="00721687" w:rsidRPr="00034AA4">
        <w:rPr>
          <w:rFonts w:ascii="Times New Roman" w:hAnsi="Times New Roman" w:cs="Times New Roman"/>
          <w:bCs/>
          <w:sz w:val="28"/>
          <w:szCs w:val="28"/>
          <w:lang w:val="en-IN"/>
        </w:rPr>
        <w:t xml:space="preserve">                             </w:t>
      </w:r>
      <w:r w:rsidR="00034AA4">
        <w:rPr>
          <w:rFonts w:ascii="Times New Roman" w:hAnsi="Times New Roman" w:cs="Times New Roman"/>
          <w:bCs/>
          <w:sz w:val="28"/>
          <w:szCs w:val="28"/>
          <w:lang w:val="en-IN"/>
        </w:rPr>
        <w:t xml:space="preserve">                           </w:t>
      </w:r>
      <w:r w:rsidR="00064297" w:rsidRPr="00034AA4">
        <w:rPr>
          <w:rFonts w:ascii="Times New Roman" w:eastAsia="Tahoma" w:hAnsi="Times New Roman" w:cs="Times New Roman"/>
          <w:b/>
          <w:color w:val="000000"/>
          <w:sz w:val="28"/>
          <w:szCs w:val="28"/>
        </w:rPr>
        <w:t>….Petitioner</w:t>
      </w:r>
    </w:p>
    <w:p w:rsidR="00294D8D" w:rsidRPr="00034AA4" w:rsidRDefault="00064297" w:rsidP="00034AA4">
      <w:pPr>
        <w:pStyle w:val="Normal1"/>
        <w:pBdr>
          <w:top w:val="nil"/>
          <w:left w:val="nil"/>
          <w:bottom w:val="nil"/>
          <w:right w:val="nil"/>
          <w:between w:val="nil"/>
        </w:pBdr>
        <w:spacing w:after="0" w:line="480" w:lineRule="auto"/>
        <w:ind w:left="2880" w:firstLine="720"/>
        <w:jc w:val="both"/>
        <w:rPr>
          <w:rFonts w:ascii="Times New Roman" w:eastAsia="Tahoma" w:hAnsi="Times New Roman" w:cs="Times New Roman"/>
          <w:b/>
          <w:color w:val="000000"/>
          <w:sz w:val="28"/>
          <w:szCs w:val="28"/>
        </w:rPr>
      </w:pPr>
      <w:r w:rsidRPr="00034AA4">
        <w:rPr>
          <w:rFonts w:ascii="Times New Roman" w:eastAsia="Tahoma" w:hAnsi="Times New Roman" w:cs="Times New Roman"/>
          <w:b/>
          <w:color w:val="000000"/>
          <w:sz w:val="28"/>
          <w:szCs w:val="28"/>
        </w:rPr>
        <w:t>Versus</w:t>
      </w:r>
    </w:p>
    <w:p w:rsidR="00FE4188" w:rsidRPr="00034AA4" w:rsidRDefault="00FE4188" w:rsidP="00034AA4">
      <w:pPr>
        <w:pStyle w:val="ListParagraph"/>
        <w:numPr>
          <w:ilvl w:val="0"/>
          <w:numId w:val="4"/>
        </w:numPr>
        <w:tabs>
          <w:tab w:val="left" w:pos="6645"/>
          <w:tab w:val="right" w:pos="9360"/>
        </w:tabs>
        <w:spacing w:line="480" w:lineRule="auto"/>
        <w:jc w:val="both"/>
        <w:rPr>
          <w:rFonts w:ascii="Times New Roman" w:hAnsi="Times New Roman" w:cs="Times New Roman"/>
          <w:bCs/>
          <w:sz w:val="28"/>
          <w:szCs w:val="28"/>
          <w:lang w:val="en-IN"/>
        </w:rPr>
      </w:pPr>
      <w:r w:rsidRPr="00034AA4">
        <w:rPr>
          <w:rFonts w:ascii="Times New Roman" w:hAnsi="Times New Roman" w:cs="Times New Roman"/>
          <w:bCs/>
          <w:sz w:val="28"/>
          <w:szCs w:val="28"/>
          <w:lang w:val="en-IN"/>
        </w:rPr>
        <w:t xml:space="preserve">The </w:t>
      </w:r>
      <w:r w:rsidR="00B94742" w:rsidRPr="00034AA4">
        <w:rPr>
          <w:rFonts w:ascii="Times New Roman" w:hAnsi="Times New Roman" w:cs="Times New Roman"/>
          <w:bCs/>
          <w:sz w:val="28"/>
          <w:szCs w:val="28"/>
          <w:lang w:val="en-IN"/>
        </w:rPr>
        <w:t xml:space="preserve">State of Jhakhand, Through </w:t>
      </w:r>
      <w:r w:rsidRPr="00034AA4">
        <w:rPr>
          <w:rFonts w:ascii="Times New Roman" w:hAnsi="Times New Roman" w:cs="Times New Roman"/>
          <w:bCs/>
          <w:sz w:val="28"/>
          <w:szCs w:val="28"/>
          <w:lang w:val="en-IN"/>
        </w:rPr>
        <w:t xml:space="preserve">Director General of Police, HEC Admin, P.O. &amp;P.S </w:t>
      </w:r>
      <w:r w:rsidR="00CC240A" w:rsidRPr="00034AA4">
        <w:rPr>
          <w:rFonts w:ascii="Times New Roman" w:hAnsi="Times New Roman" w:cs="Times New Roman"/>
          <w:bCs/>
          <w:sz w:val="28"/>
          <w:szCs w:val="28"/>
          <w:lang w:val="en-IN"/>
        </w:rPr>
        <w:t xml:space="preserve">Dhurwa, Ranchi </w:t>
      </w:r>
      <w:r w:rsidRPr="00034AA4">
        <w:rPr>
          <w:rFonts w:ascii="Times New Roman" w:hAnsi="Times New Roman" w:cs="Times New Roman"/>
          <w:bCs/>
          <w:sz w:val="28"/>
          <w:szCs w:val="28"/>
          <w:lang w:val="en-IN"/>
        </w:rPr>
        <w:t>Jharkhand</w:t>
      </w:r>
      <w:r w:rsidR="00CC240A" w:rsidRPr="00034AA4">
        <w:rPr>
          <w:rFonts w:ascii="Times New Roman" w:hAnsi="Times New Roman" w:cs="Times New Roman"/>
          <w:bCs/>
          <w:sz w:val="28"/>
          <w:szCs w:val="28"/>
          <w:lang w:val="en-IN"/>
        </w:rPr>
        <w:t xml:space="preserve"> </w:t>
      </w:r>
      <w:r w:rsidR="00573DA0" w:rsidRPr="00034AA4">
        <w:rPr>
          <w:rFonts w:ascii="Times New Roman" w:hAnsi="Times New Roman" w:cs="Times New Roman"/>
          <w:bCs/>
          <w:sz w:val="28"/>
          <w:szCs w:val="28"/>
          <w:lang w:val="en-IN"/>
        </w:rPr>
        <w:t>829112.</w:t>
      </w:r>
    </w:p>
    <w:p w:rsidR="00FE4188" w:rsidRPr="00034AA4" w:rsidRDefault="00FE4188" w:rsidP="00034AA4">
      <w:pPr>
        <w:pStyle w:val="ListParagraph"/>
        <w:numPr>
          <w:ilvl w:val="0"/>
          <w:numId w:val="4"/>
        </w:numPr>
        <w:tabs>
          <w:tab w:val="left" w:pos="6645"/>
          <w:tab w:val="right" w:pos="9360"/>
        </w:tabs>
        <w:spacing w:line="480" w:lineRule="auto"/>
        <w:jc w:val="both"/>
        <w:rPr>
          <w:rFonts w:ascii="Times New Roman" w:hAnsi="Times New Roman" w:cs="Times New Roman"/>
          <w:bCs/>
          <w:sz w:val="28"/>
          <w:szCs w:val="28"/>
          <w:lang w:val="en-IN"/>
        </w:rPr>
      </w:pPr>
      <w:r w:rsidRPr="00034AA4">
        <w:rPr>
          <w:rFonts w:ascii="Times New Roman" w:hAnsi="Times New Roman" w:cs="Times New Roman"/>
          <w:bCs/>
          <w:sz w:val="28"/>
          <w:szCs w:val="28"/>
          <w:lang w:val="en-IN"/>
        </w:rPr>
        <w:t xml:space="preserve">The Superintendent of Police, </w:t>
      </w:r>
      <w:r w:rsidR="00012881" w:rsidRPr="00034AA4">
        <w:rPr>
          <w:rFonts w:ascii="Times New Roman" w:hAnsi="Times New Roman" w:cs="Times New Roman"/>
          <w:bCs/>
          <w:sz w:val="28"/>
          <w:szCs w:val="28"/>
          <w:lang w:val="en-IN"/>
        </w:rPr>
        <w:t>Bokaro</w:t>
      </w:r>
      <w:r w:rsidRPr="00034AA4">
        <w:rPr>
          <w:rFonts w:ascii="Times New Roman" w:hAnsi="Times New Roman" w:cs="Times New Roman"/>
          <w:bCs/>
          <w:sz w:val="28"/>
          <w:szCs w:val="28"/>
          <w:lang w:val="en-IN"/>
        </w:rPr>
        <w:t>, Office of Superintendent of Police, P.O &amp;P.S &amp;</w:t>
      </w:r>
      <w:r w:rsidR="00CC240A" w:rsidRPr="00034AA4">
        <w:rPr>
          <w:rFonts w:ascii="Times New Roman" w:hAnsi="Times New Roman" w:cs="Times New Roman"/>
          <w:bCs/>
          <w:sz w:val="28"/>
          <w:szCs w:val="28"/>
          <w:lang w:val="en-IN"/>
        </w:rPr>
        <w:t xml:space="preserve"> dist. </w:t>
      </w:r>
      <w:r w:rsidR="00012881" w:rsidRPr="00034AA4">
        <w:rPr>
          <w:rFonts w:ascii="Times New Roman" w:hAnsi="Times New Roman" w:cs="Times New Roman"/>
          <w:bCs/>
          <w:sz w:val="28"/>
          <w:szCs w:val="28"/>
          <w:lang w:val="en-IN"/>
        </w:rPr>
        <w:t>Bokaro</w:t>
      </w:r>
      <w:r w:rsidRPr="00034AA4">
        <w:rPr>
          <w:rFonts w:ascii="Times New Roman" w:hAnsi="Times New Roman" w:cs="Times New Roman"/>
          <w:bCs/>
          <w:sz w:val="28"/>
          <w:szCs w:val="28"/>
          <w:lang w:val="en-IN"/>
        </w:rPr>
        <w:t>, Jharkhand</w:t>
      </w:r>
      <w:r w:rsidR="00CC240A" w:rsidRPr="00034AA4">
        <w:rPr>
          <w:rFonts w:ascii="Times New Roman" w:hAnsi="Times New Roman" w:cs="Times New Roman"/>
          <w:bCs/>
          <w:sz w:val="28"/>
          <w:szCs w:val="28"/>
          <w:lang w:val="en-IN"/>
        </w:rPr>
        <w:t xml:space="preserve"> </w:t>
      </w:r>
      <w:r w:rsidR="00573DA0" w:rsidRPr="00034AA4">
        <w:rPr>
          <w:rFonts w:ascii="Times New Roman" w:hAnsi="Times New Roman" w:cs="Times New Roman"/>
          <w:bCs/>
          <w:sz w:val="28"/>
          <w:szCs w:val="28"/>
          <w:lang w:val="en-IN"/>
        </w:rPr>
        <w:t>829112</w:t>
      </w:r>
      <w:r w:rsidR="00CC240A" w:rsidRPr="00034AA4">
        <w:rPr>
          <w:rFonts w:ascii="Times New Roman" w:hAnsi="Times New Roman" w:cs="Times New Roman"/>
          <w:bCs/>
          <w:sz w:val="28"/>
          <w:szCs w:val="28"/>
          <w:lang w:val="en-IN"/>
        </w:rPr>
        <w:t xml:space="preserve">. </w:t>
      </w:r>
    </w:p>
    <w:p w:rsidR="00573DA0" w:rsidRPr="00034AA4" w:rsidRDefault="00FE4188" w:rsidP="00034AA4">
      <w:pPr>
        <w:pStyle w:val="ListParagraph"/>
        <w:numPr>
          <w:ilvl w:val="0"/>
          <w:numId w:val="4"/>
        </w:numPr>
        <w:tabs>
          <w:tab w:val="left" w:pos="6645"/>
          <w:tab w:val="right" w:pos="9360"/>
        </w:tabs>
        <w:spacing w:line="480" w:lineRule="auto"/>
        <w:jc w:val="both"/>
        <w:rPr>
          <w:rFonts w:ascii="Times New Roman" w:hAnsi="Times New Roman" w:cs="Times New Roman"/>
          <w:bCs/>
          <w:sz w:val="28"/>
          <w:szCs w:val="28"/>
          <w:lang w:val="en-IN"/>
        </w:rPr>
      </w:pPr>
      <w:r w:rsidRPr="00034AA4">
        <w:rPr>
          <w:rFonts w:ascii="Times New Roman" w:hAnsi="Times New Roman" w:cs="Times New Roman"/>
          <w:bCs/>
          <w:sz w:val="28"/>
          <w:szCs w:val="28"/>
          <w:lang w:val="en-IN"/>
        </w:rPr>
        <w:t xml:space="preserve">The Officer in Charge of </w:t>
      </w:r>
      <w:r w:rsidR="00012881" w:rsidRPr="00034AA4">
        <w:rPr>
          <w:rFonts w:ascii="Times New Roman" w:hAnsi="Times New Roman" w:cs="Times New Roman"/>
          <w:bCs/>
          <w:sz w:val="28"/>
          <w:szCs w:val="28"/>
          <w:lang w:val="en-IN"/>
        </w:rPr>
        <w:t>Penk- Naraayanpur</w:t>
      </w:r>
      <w:r w:rsidRPr="00034AA4">
        <w:rPr>
          <w:rFonts w:ascii="Times New Roman" w:hAnsi="Times New Roman" w:cs="Times New Roman"/>
          <w:bCs/>
          <w:sz w:val="28"/>
          <w:szCs w:val="28"/>
          <w:lang w:val="en-IN"/>
        </w:rPr>
        <w:t xml:space="preserve"> </w:t>
      </w:r>
      <w:r w:rsidR="00CC240A" w:rsidRPr="00034AA4">
        <w:rPr>
          <w:rFonts w:ascii="Times New Roman" w:hAnsi="Times New Roman" w:cs="Times New Roman"/>
          <w:bCs/>
          <w:sz w:val="28"/>
          <w:szCs w:val="28"/>
          <w:lang w:val="en-IN"/>
        </w:rPr>
        <w:t>Thana,</w:t>
      </w:r>
      <w:r w:rsidRPr="00034AA4">
        <w:rPr>
          <w:rFonts w:ascii="Times New Roman" w:hAnsi="Times New Roman" w:cs="Times New Roman"/>
          <w:bCs/>
          <w:sz w:val="28"/>
          <w:szCs w:val="28"/>
          <w:lang w:val="en-IN"/>
        </w:rPr>
        <w:t xml:space="preserve"> </w:t>
      </w:r>
      <w:r w:rsidR="00012881" w:rsidRPr="00034AA4">
        <w:rPr>
          <w:rFonts w:ascii="Times New Roman" w:hAnsi="Times New Roman" w:cs="Times New Roman"/>
          <w:bCs/>
          <w:sz w:val="28"/>
          <w:szCs w:val="28"/>
          <w:lang w:val="en-IN"/>
        </w:rPr>
        <w:t>P.O. &amp;P.S. Penk, Thana- Nawadih,</w:t>
      </w:r>
      <w:r w:rsidR="00573DA0" w:rsidRPr="00034AA4">
        <w:rPr>
          <w:rFonts w:ascii="Times New Roman" w:hAnsi="Times New Roman" w:cs="Times New Roman"/>
          <w:bCs/>
          <w:sz w:val="28"/>
          <w:szCs w:val="28"/>
          <w:lang w:val="en-IN"/>
        </w:rPr>
        <w:t>Dist- Bokaro</w:t>
      </w:r>
      <w:r w:rsidRPr="00034AA4">
        <w:rPr>
          <w:rFonts w:ascii="Times New Roman" w:hAnsi="Times New Roman" w:cs="Times New Roman"/>
          <w:bCs/>
          <w:sz w:val="28"/>
          <w:szCs w:val="28"/>
          <w:lang w:val="en-IN"/>
        </w:rPr>
        <w:t>, Jharkhand</w:t>
      </w:r>
      <w:r w:rsidR="00573DA0" w:rsidRPr="00034AA4">
        <w:rPr>
          <w:rFonts w:ascii="Times New Roman" w:hAnsi="Times New Roman" w:cs="Times New Roman"/>
          <w:bCs/>
          <w:sz w:val="28"/>
          <w:szCs w:val="28"/>
          <w:lang w:val="en-IN"/>
        </w:rPr>
        <w:t xml:space="preserve"> </w:t>
      </w:r>
      <w:r w:rsidR="00CC240A" w:rsidRPr="00034AA4">
        <w:rPr>
          <w:rFonts w:ascii="Times New Roman" w:hAnsi="Times New Roman" w:cs="Times New Roman"/>
          <w:bCs/>
          <w:sz w:val="28"/>
          <w:szCs w:val="28"/>
          <w:lang w:val="en-IN"/>
        </w:rPr>
        <w:t>8</w:t>
      </w:r>
      <w:r w:rsidR="00573DA0" w:rsidRPr="00034AA4">
        <w:rPr>
          <w:rFonts w:ascii="Times New Roman" w:hAnsi="Times New Roman" w:cs="Times New Roman"/>
          <w:bCs/>
          <w:sz w:val="28"/>
          <w:szCs w:val="28"/>
          <w:lang w:val="en-IN"/>
        </w:rPr>
        <w:t>2911</w:t>
      </w:r>
      <w:r w:rsidR="00CC240A" w:rsidRPr="00034AA4">
        <w:rPr>
          <w:rFonts w:ascii="Times New Roman" w:hAnsi="Times New Roman" w:cs="Times New Roman"/>
          <w:bCs/>
          <w:sz w:val="28"/>
          <w:szCs w:val="28"/>
          <w:lang w:val="en-IN"/>
        </w:rPr>
        <w:t>2</w:t>
      </w:r>
      <w:r w:rsidRPr="00034AA4">
        <w:rPr>
          <w:rFonts w:ascii="Times New Roman" w:hAnsi="Times New Roman" w:cs="Times New Roman"/>
          <w:bCs/>
          <w:sz w:val="28"/>
          <w:szCs w:val="28"/>
          <w:lang w:val="en-IN"/>
        </w:rPr>
        <w:t>.</w:t>
      </w:r>
    </w:p>
    <w:p w:rsidR="00114AD3" w:rsidRPr="00034AA4" w:rsidRDefault="00573DA0" w:rsidP="00034AA4">
      <w:pPr>
        <w:pStyle w:val="ListParagraph"/>
        <w:numPr>
          <w:ilvl w:val="0"/>
          <w:numId w:val="4"/>
        </w:numPr>
        <w:tabs>
          <w:tab w:val="left" w:pos="6645"/>
          <w:tab w:val="right" w:pos="9360"/>
        </w:tabs>
        <w:spacing w:line="480" w:lineRule="auto"/>
        <w:jc w:val="both"/>
        <w:rPr>
          <w:rFonts w:ascii="Times New Roman" w:hAnsi="Times New Roman" w:cs="Times New Roman"/>
          <w:bCs/>
          <w:sz w:val="28"/>
          <w:szCs w:val="28"/>
          <w:lang w:val="en-IN"/>
        </w:rPr>
      </w:pPr>
      <w:r w:rsidRPr="00034AA4">
        <w:rPr>
          <w:rFonts w:ascii="Times New Roman" w:hAnsi="Times New Roman" w:cs="Times New Roman"/>
          <w:bCs/>
          <w:sz w:val="28"/>
          <w:szCs w:val="28"/>
          <w:lang w:val="en-IN"/>
        </w:rPr>
        <w:lastRenderedPageBreak/>
        <w:t xml:space="preserve">The officer-in-charge, Scheduled Caste and Scheduled Tribes police station P.O.Bokaro, P.S. Bokaro Sadar Dist- Bokaro, </w:t>
      </w:r>
      <w:r w:rsidR="007D023C" w:rsidRPr="00034AA4">
        <w:rPr>
          <w:rFonts w:ascii="Times New Roman" w:hAnsi="Times New Roman" w:cs="Times New Roman"/>
          <w:bCs/>
          <w:sz w:val="28"/>
          <w:szCs w:val="28"/>
          <w:lang w:val="en-IN"/>
        </w:rPr>
        <w:t>Jharkhand</w:t>
      </w:r>
      <w:r w:rsidRPr="00034AA4">
        <w:rPr>
          <w:rFonts w:ascii="Times New Roman" w:hAnsi="Times New Roman" w:cs="Times New Roman"/>
          <w:bCs/>
          <w:sz w:val="28"/>
          <w:szCs w:val="28"/>
          <w:lang w:val="en-IN"/>
        </w:rPr>
        <w:t>- 82911</w:t>
      </w:r>
      <w:r w:rsidR="00014200" w:rsidRPr="00034AA4">
        <w:rPr>
          <w:rFonts w:ascii="Times New Roman" w:hAnsi="Times New Roman" w:cs="Times New Roman"/>
          <w:bCs/>
          <w:sz w:val="28"/>
          <w:szCs w:val="28"/>
          <w:lang w:val="en-IN"/>
        </w:rPr>
        <w:t xml:space="preserve">2                        </w:t>
      </w:r>
      <w:r w:rsidR="00034AA4">
        <w:rPr>
          <w:rFonts w:ascii="Times New Roman" w:hAnsi="Times New Roman" w:cs="Times New Roman"/>
          <w:bCs/>
          <w:sz w:val="28"/>
          <w:szCs w:val="28"/>
          <w:lang w:val="en-IN"/>
        </w:rPr>
        <w:t xml:space="preserve">                                   </w:t>
      </w:r>
      <w:r w:rsidR="00014200" w:rsidRPr="00034AA4">
        <w:rPr>
          <w:rFonts w:ascii="Times New Roman" w:hAnsi="Times New Roman" w:cs="Times New Roman"/>
          <w:bCs/>
          <w:sz w:val="28"/>
          <w:szCs w:val="28"/>
          <w:lang w:val="en-IN"/>
        </w:rPr>
        <w:t xml:space="preserve">   </w:t>
      </w:r>
      <w:r w:rsidR="007C31B6" w:rsidRPr="00034AA4">
        <w:rPr>
          <w:rFonts w:ascii="Times New Roman" w:eastAsia="Tahoma" w:hAnsi="Times New Roman" w:cs="Times New Roman"/>
          <w:b/>
          <w:color w:val="000000"/>
          <w:sz w:val="28"/>
          <w:szCs w:val="28"/>
        </w:rPr>
        <w:t xml:space="preserve">  ….   </w:t>
      </w:r>
      <w:r w:rsidR="00064297" w:rsidRPr="00034AA4">
        <w:rPr>
          <w:rFonts w:ascii="Times New Roman" w:eastAsia="Tahoma" w:hAnsi="Times New Roman" w:cs="Times New Roman"/>
          <w:b/>
          <w:color w:val="000000"/>
          <w:sz w:val="28"/>
          <w:szCs w:val="28"/>
        </w:rPr>
        <w:t>Respondent</w:t>
      </w:r>
      <w:r w:rsidR="00014200" w:rsidRPr="00034AA4">
        <w:rPr>
          <w:rFonts w:ascii="Times New Roman" w:eastAsia="Tahoma" w:hAnsi="Times New Roman" w:cs="Times New Roman"/>
          <w:b/>
          <w:color w:val="000000"/>
          <w:sz w:val="28"/>
          <w:szCs w:val="28"/>
        </w:rPr>
        <w:t>s</w:t>
      </w:r>
    </w:p>
    <w:p w:rsidR="00294D8D" w:rsidRPr="00034AA4" w:rsidRDefault="00064297" w:rsidP="00034AA4">
      <w:pPr>
        <w:pStyle w:val="Normal1"/>
        <w:spacing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TO,</w:t>
      </w:r>
    </w:p>
    <w:p w:rsidR="00294D8D" w:rsidRPr="00034AA4" w:rsidRDefault="00064297" w:rsidP="00034AA4">
      <w:pPr>
        <w:pStyle w:val="Normal1"/>
        <w:spacing w:line="480" w:lineRule="auto"/>
        <w:ind w:firstLine="72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HON’BLE MR. JUSTICE DR. RAVI RANJAN, THE CHIEF JUSTICE OF THE HIGH COURT OF JHARKHAND AND HIS OTHER COMPANION JUDGES OF THE SAID HON'BLE COURT.</w:t>
      </w:r>
    </w:p>
    <w:p w:rsidR="00294D8D" w:rsidRPr="00034AA4" w:rsidRDefault="00064297" w:rsidP="00034AA4">
      <w:pPr>
        <w:pStyle w:val="Normal1"/>
        <w:spacing w:before="120" w:after="120" w:line="480" w:lineRule="auto"/>
        <w:ind w:left="450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The humble petition on behalf of the petitioner above named.</w:t>
      </w:r>
    </w:p>
    <w:p w:rsidR="00294D8D" w:rsidRPr="00034AA4" w:rsidRDefault="00E27B12" w:rsidP="00034AA4">
      <w:pPr>
        <w:pStyle w:val="Normal1"/>
        <w:spacing w:before="120" w:after="120" w:line="480" w:lineRule="auto"/>
        <w:ind w:left="360" w:firstLine="360"/>
        <w:jc w:val="both"/>
        <w:rPr>
          <w:rFonts w:ascii="Times New Roman" w:eastAsia="Tahoma" w:hAnsi="Times New Roman" w:cs="Times New Roman"/>
          <w:b/>
          <w:sz w:val="28"/>
          <w:szCs w:val="28"/>
          <w:u w:val="single"/>
        </w:rPr>
      </w:pPr>
      <w:r w:rsidRPr="00034AA4">
        <w:rPr>
          <w:rFonts w:ascii="Times New Roman" w:eastAsia="Tahoma" w:hAnsi="Times New Roman" w:cs="Times New Roman"/>
          <w:b/>
          <w:sz w:val="28"/>
          <w:szCs w:val="28"/>
          <w:u w:val="single"/>
        </w:rPr>
        <w:t>MOST RESPECTFULLY SHE</w:t>
      </w:r>
      <w:r w:rsidR="00064297" w:rsidRPr="00034AA4">
        <w:rPr>
          <w:rFonts w:ascii="Times New Roman" w:eastAsia="Tahoma" w:hAnsi="Times New Roman" w:cs="Times New Roman"/>
          <w:b/>
          <w:sz w:val="28"/>
          <w:szCs w:val="28"/>
          <w:u w:val="single"/>
        </w:rPr>
        <w:t>WETH:</w:t>
      </w:r>
    </w:p>
    <w:p w:rsidR="00294D8D" w:rsidRPr="00034AA4" w:rsidRDefault="00064297" w:rsidP="00034AA4">
      <w:pPr>
        <w:pStyle w:val="Normal1"/>
        <w:numPr>
          <w:ilvl w:val="3"/>
          <w:numId w:val="11"/>
        </w:numPr>
        <w:pBdr>
          <w:top w:val="nil"/>
          <w:left w:val="nil"/>
          <w:bottom w:val="nil"/>
          <w:right w:val="nil"/>
          <w:between w:val="nil"/>
        </w:pBdr>
        <w:spacing w:after="0" w:line="480" w:lineRule="auto"/>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That in the instant petition, the petitioners pray for issuance of an appropriate writ(s)/ order</w:t>
      </w:r>
      <w:r w:rsidR="00CC240A" w:rsidRPr="00034AA4">
        <w:rPr>
          <w:rFonts w:ascii="Times New Roman" w:eastAsia="Tahoma" w:hAnsi="Times New Roman" w:cs="Times New Roman"/>
          <w:color w:val="000000"/>
          <w:sz w:val="28"/>
          <w:szCs w:val="28"/>
        </w:rPr>
        <w:t xml:space="preserve">(s)/ direction(s) for following </w:t>
      </w:r>
      <w:r w:rsidRPr="00034AA4">
        <w:rPr>
          <w:rFonts w:ascii="Times New Roman" w:eastAsia="Tahoma" w:hAnsi="Times New Roman" w:cs="Times New Roman"/>
          <w:color w:val="000000"/>
          <w:sz w:val="28"/>
          <w:szCs w:val="28"/>
        </w:rPr>
        <w:t>relief(s):-</w:t>
      </w:r>
    </w:p>
    <w:p w:rsidR="00294D8D" w:rsidRPr="00034AA4" w:rsidRDefault="00FE4188" w:rsidP="00034AA4">
      <w:pPr>
        <w:pStyle w:val="Normal1"/>
        <w:numPr>
          <w:ilvl w:val="0"/>
          <w:numId w:val="1"/>
        </w:numPr>
        <w:pBdr>
          <w:top w:val="nil"/>
          <w:left w:val="nil"/>
          <w:bottom w:val="nil"/>
          <w:right w:val="nil"/>
          <w:between w:val="nil"/>
        </w:pBdr>
        <w:spacing w:after="0" w:line="480" w:lineRule="auto"/>
        <w:ind w:hanging="360"/>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Direction upon the Respondent/ State to register a FIR.</w:t>
      </w:r>
    </w:p>
    <w:p w:rsidR="00786F5B" w:rsidRPr="00034AA4" w:rsidRDefault="00A86726" w:rsidP="00034AA4">
      <w:pPr>
        <w:pStyle w:val="Normal1"/>
        <w:pBdr>
          <w:top w:val="nil"/>
          <w:left w:val="nil"/>
          <w:bottom w:val="nil"/>
          <w:right w:val="nil"/>
          <w:between w:val="nil"/>
        </w:pBdr>
        <w:spacing w:after="0" w:line="480" w:lineRule="auto"/>
        <w:ind w:left="1080"/>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 xml:space="preserve">       </w:t>
      </w:r>
      <w:r w:rsidR="00076DDA" w:rsidRPr="00034AA4">
        <w:rPr>
          <w:rFonts w:ascii="Times New Roman" w:eastAsia="Tahoma" w:hAnsi="Times New Roman" w:cs="Times New Roman"/>
          <w:color w:val="000000"/>
          <w:sz w:val="28"/>
          <w:szCs w:val="28"/>
        </w:rPr>
        <w:t xml:space="preserve">                              </w:t>
      </w:r>
      <w:r w:rsidRPr="00034AA4">
        <w:rPr>
          <w:rFonts w:ascii="Times New Roman" w:eastAsia="Tahoma" w:hAnsi="Times New Roman" w:cs="Times New Roman"/>
          <w:color w:val="000000"/>
          <w:sz w:val="28"/>
          <w:szCs w:val="28"/>
        </w:rPr>
        <w:t xml:space="preserve">And/or </w:t>
      </w:r>
    </w:p>
    <w:p w:rsidR="00A86726" w:rsidRPr="00034AA4" w:rsidRDefault="00FE4188" w:rsidP="00034AA4">
      <w:pPr>
        <w:pStyle w:val="Normal1"/>
        <w:numPr>
          <w:ilvl w:val="0"/>
          <w:numId w:val="1"/>
        </w:numPr>
        <w:pBdr>
          <w:top w:val="nil"/>
          <w:left w:val="nil"/>
          <w:bottom w:val="nil"/>
          <w:right w:val="nil"/>
          <w:between w:val="nil"/>
        </w:pBdr>
        <w:spacing w:after="0" w:line="480" w:lineRule="auto"/>
        <w:ind w:hanging="360"/>
        <w:jc w:val="both"/>
        <w:rPr>
          <w:rFonts w:ascii="Times New Roman" w:eastAsia="Tahoma" w:hAnsi="Times New Roman" w:cs="Times New Roman"/>
          <w:color w:val="000000"/>
          <w:sz w:val="28"/>
          <w:szCs w:val="28"/>
        </w:rPr>
      </w:pPr>
      <w:r w:rsidRPr="00034AA4">
        <w:rPr>
          <w:rFonts w:ascii="Times New Roman" w:eastAsia="Tahoma" w:hAnsi="Times New Roman" w:cs="Times New Roman"/>
          <w:sz w:val="28"/>
          <w:szCs w:val="28"/>
        </w:rPr>
        <w:t xml:space="preserve">Direction upon the respondent/ State authorities to immediately arrest the accused persons as they are in the </w:t>
      </w:r>
      <w:r w:rsidR="00A86726" w:rsidRPr="00034AA4">
        <w:rPr>
          <w:rFonts w:ascii="Times New Roman" w:eastAsia="Tahoma" w:hAnsi="Times New Roman" w:cs="Times New Roman"/>
          <w:sz w:val="28"/>
          <w:szCs w:val="28"/>
        </w:rPr>
        <w:t>position</w:t>
      </w:r>
      <w:r w:rsidRPr="00034AA4">
        <w:rPr>
          <w:rFonts w:ascii="Times New Roman" w:eastAsia="Tahoma" w:hAnsi="Times New Roman" w:cs="Times New Roman"/>
          <w:sz w:val="28"/>
          <w:szCs w:val="28"/>
        </w:rPr>
        <w:t xml:space="preserve"> to influence the investigation and induce the witness.</w:t>
      </w:r>
    </w:p>
    <w:p w:rsidR="00294D8D" w:rsidRPr="00034AA4" w:rsidRDefault="00A86726" w:rsidP="00034AA4">
      <w:pPr>
        <w:pStyle w:val="Normal1"/>
        <w:pBdr>
          <w:top w:val="nil"/>
          <w:left w:val="nil"/>
          <w:bottom w:val="nil"/>
          <w:right w:val="nil"/>
          <w:between w:val="nil"/>
        </w:pBdr>
        <w:spacing w:after="0" w:line="480" w:lineRule="auto"/>
        <w:ind w:left="1080"/>
        <w:jc w:val="both"/>
        <w:rPr>
          <w:rFonts w:ascii="Times New Roman" w:eastAsia="Tahoma" w:hAnsi="Times New Roman" w:cs="Times New Roman"/>
          <w:color w:val="000000"/>
          <w:sz w:val="28"/>
          <w:szCs w:val="28"/>
        </w:rPr>
      </w:pPr>
      <w:r w:rsidRPr="00034AA4">
        <w:rPr>
          <w:rFonts w:ascii="Times New Roman" w:eastAsia="Tahoma" w:hAnsi="Times New Roman" w:cs="Times New Roman"/>
          <w:sz w:val="28"/>
          <w:szCs w:val="28"/>
        </w:rPr>
        <w:t xml:space="preserve">         </w:t>
      </w:r>
      <w:r w:rsidR="00076DDA" w:rsidRPr="00034AA4">
        <w:rPr>
          <w:rFonts w:ascii="Times New Roman" w:eastAsia="Tahoma" w:hAnsi="Times New Roman" w:cs="Times New Roman"/>
          <w:sz w:val="28"/>
          <w:szCs w:val="28"/>
        </w:rPr>
        <w:t xml:space="preserve">                            </w:t>
      </w:r>
      <w:r w:rsidRPr="00034AA4">
        <w:rPr>
          <w:rFonts w:ascii="Times New Roman" w:eastAsia="Tahoma" w:hAnsi="Times New Roman" w:cs="Times New Roman"/>
          <w:sz w:val="28"/>
          <w:szCs w:val="28"/>
        </w:rPr>
        <w:t>And/ Or</w:t>
      </w:r>
    </w:p>
    <w:p w:rsidR="00294D8D" w:rsidRPr="00034AA4" w:rsidRDefault="00FE4188" w:rsidP="00034AA4">
      <w:pPr>
        <w:pStyle w:val="Normal1"/>
        <w:numPr>
          <w:ilvl w:val="0"/>
          <w:numId w:val="1"/>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lastRenderedPageBreak/>
        <w:t xml:space="preserve">Further a direction may kindly be passed to pay suitable litigation cost to the petitioner. </w:t>
      </w:r>
    </w:p>
    <w:p w:rsidR="00A86726" w:rsidRPr="00034AA4" w:rsidRDefault="00034AA4" w:rsidP="00034AA4">
      <w:pPr>
        <w:pStyle w:val="Normal1"/>
        <w:pBdr>
          <w:top w:val="nil"/>
          <w:left w:val="nil"/>
          <w:bottom w:val="nil"/>
          <w:right w:val="nil"/>
          <w:between w:val="nil"/>
        </w:pBdr>
        <w:spacing w:after="0" w:line="480" w:lineRule="auto"/>
        <w:ind w:left="3600"/>
        <w:jc w:val="both"/>
        <w:rPr>
          <w:rFonts w:ascii="Times New Roman" w:eastAsia="Tahoma" w:hAnsi="Times New Roman" w:cs="Times New Roman"/>
          <w:sz w:val="28"/>
          <w:szCs w:val="28"/>
        </w:rPr>
      </w:pPr>
      <w:r>
        <w:rPr>
          <w:rFonts w:ascii="Times New Roman" w:eastAsia="Tahoma" w:hAnsi="Times New Roman" w:cs="Times New Roman"/>
          <w:sz w:val="28"/>
          <w:szCs w:val="28"/>
        </w:rPr>
        <w:t xml:space="preserve">    </w:t>
      </w:r>
      <w:r w:rsidR="006B5EF5" w:rsidRPr="00034AA4">
        <w:rPr>
          <w:rFonts w:ascii="Times New Roman" w:eastAsia="Tahoma" w:hAnsi="Times New Roman" w:cs="Times New Roman"/>
          <w:sz w:val="28"/>
          <w:szCs w:val="28"/>
        </w:rPr>
        <w:t>And/or</w:t>
      </w:r>
    </w:p>
    <w:p w:rsidR="00294D8D" w:rsidRPr="00034AA4" w:rsidRDefault="00BB061E" w:rsidP="00034AA4">
      <w:pPr>
        <w:pStyle w:val="Normal1"/>
        <w:numPr>
          <w:ilvl w:val="0"/>
          <w:numId w:val="1"/>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Any other relief or order Your Lordship may </w:t>
      </w:r>
      <w:r w:rsidR="00E27B12" w:rsidRPr="00034AA4">
        <w:rPr>
          <w:rFonts w:ascii="Times New Roman" w:eastAsia="Tahoma" w:hAnsi="Times New Roman" w:cs="Times New Roman"/>
          <w:sz w:val="28"/>
          <w:szCs w:val="28"/>
        </w:rPr>
        <w:t>deem fit and proper in the facts and</w:t>
      </w:r>
      <w:r w:rsidRPr="00034AA4">
        <w:rPr>
          <w:rFonts w:ascii="Times New Roman" w:eastAsia="Tahoma" w:hAnsi="Times New Roman" w:cs="Times New Roman"/>
          <w:sz w:val="28"/>
          <w:szCs w:val="28"/>
        </w:rPr>
        <w:t xml:space="preserve"> circumstances of the case.</w:t>
      </w:r>
    </w:p>
    <w:p w:rsidR="00483A5D" w:rsidRPr="00034AA4" w:rsidRDefault="006B7F8B"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the petitioner has not moved earlier before this Hon’ble Court for same relief(s) as sought in the present writ application. </w:t>
      </w:r>
    </w:p>
    <w:p w:rsidR="00483A5D" w:rsidRPr="00034AA4" w:rsidRDefault="00483A5D"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in the facts and circumstances of this case, the substantial questions of law which may inter- alia arise for kind consideration of this Hon’ble Court are as follows:- </w:t>
      </w:r>
    </w:p>
    <w:p w:rsidR="00483A5D" w:rsidRPr="00034AA4" w:rsidRDefault="00483A5D" w:rsidP="00034AA4">
      <w:pPr>
        <w:pStyle w:val="Normal1"/>
        <w:numPr>
          <w:ilvl w:val="0"/>
          <w:numId w:val="7"/>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Whether in the light of </w:t>
      </w:r>
      <w:r w:rsidR="00D86FE3" w:rsidRPr="00034AA4">
        <w:rPr>
          <w:rFonts w:ascii="Times New Roman" w:eastAsia="Tahoma" w:hAnsi="Times New Roman" w:cs="Times New Roman"/>
          <w:sz w:val="28"/>
          <w:szCs w:val="28"/>
        </w:rPr>
        <w:t xml:space="preserve">Supreme Court’s Constitution Bench Judgment in the case of </w:t>
      </w:r>
      <w:r w:rsidR="00D86FE3" w:rsidRPr="00034AA4">
        <w:rPr>
          <w:rFonts w:ascii="Times New Roman" w:eastAsia="Tahoma" w:hAnsi="Times New Roman" w:cs="Times New Roman"/>
          <w:b/>
          <w:i/>
          <w:sz w:val="28"/>
          <w:szCs w:val="28"/>
        </w:rPr>
        <w:t>Lalita Kumari</w:t>
      </w:r>
      <w:r w:rsidR="00D86FE3" w:rsidRPr="00034AA4">
        <w:rPr>
          <w:rFonts w:ascii="Times New Roman" w:eastAsia="Tahoma" w:hAnsi="Times New Roman" w:cs="Times New Roman"/>
          <w:i/>
          <w:sz w:val="28"/>
          <w:szCs w:val="28"/>
        </w:rPr>
        <w:t xml:space="preserve">, </w:t>
      </w:r>
      <w:r w:rsidR="00D86FE3" w:rsidRPr="00034AA4">
        <w:rPr>
          <w:rFonts w:ascii="Times New Roman" w:eastAsia="Tahoma" w:hAnsi="Times New Roman" w:cs="Times New Roman"/>
          <w:sz w:val="28"/>
          <w:szCs w:val="28"/>
        </w:rPr>
        <w:t>the respondent/ state is duty bound to register a FIR on the complaint of the petitioner which discloses a cognizable offence?</w:t>
      </w:r>
    </w:p>
    <w:p w:rsidR="00D86FE3" w:rsidRPr="00034AA4" w:rsidRDefault="00D86FE3" w:rsidP="00034AA4">
      <w:pPr>
        <w:pStyle w:val="Normal1"/>
        <w:numPr>
          <w:ilvl w:val="0"/>
          <w:numId w:val="7"/>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Whether the petitioner is liable to be compensated as the state </w:t>
      </w:r>
      <w:r w:rsidR="00CA4C65" w:rsidRPr="00034AA4">
        <w:rPr>
          <w:rFonts w:ascii="Times New Roman" w:eastAsia="Tahoma" w:hAnsi="Times New Roman" w:cs="Times New Roman"/>
          <w:sz w:val="28"/>
          <w:szCs w:val="28"/>
        </w:rPr>
        <w:t>has</w:t>
      </w:r>
      <w:r w:rsidRPr="00034AA4">
        <w:rPr>
          <w:rFonts w:ascii="Times New Roman" w:eastAsia="Tahoma" w:hAnsi="Times New Roman" w:cs="Times New Roman"/>
          <w:sz w:val="28"/>
          <w:szCs w:val="28"/>
        </w:rPr>
        <w:t xml:space="preserve"> violated Article 14&amp; 21 of the constitution? </w:t>
      </w:r>
    </w:p>
    <w:p w:rsidR="00F46BC5" w:rsidRPr="00034AA4" w:rsidRDefault="00D86FE3" w:rsidP="00034AA4">
      <w:pPr>
        <w:pStyle w:val="Normal1"/>
        <w:numPr>
          <w:ilvl w:val="0"/>
          <w:numId w:val="7"/>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Whether the petitioner being</w:t>
      </w:r>
      <w:r w:rsidR="00F46BC5" w:rsidRPr="00034AA4">
        <w:rPr>
          <w:rFonts w:ascii="Times New Roman" w:eastAsia="Tahoma" w:hAnsi="Times New Roman" w:cs="Times New Roman"/>
          <w:sz w:val="28"/>
          <w:szCs w:val="28"/>
        </w:rPr>
        <w:t xml:space="preserve"> the citizen of India is entitled to the protection of law as guaranteed and mandated under the Constitution of India?</w:t>
      </w:r>
    </w:p>
    <w:p w:rsidR="0067070F" w:rsidRPr="00034AA4" w:rsidRDefault="0067070F"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lastRenderedPageBreak/>
        <w:t xml:space="preserve">That the petitioner is </w:t>
      </w:r>
      <w:r w:rsidR="00B94742" w:rsidRPr="00034AA4">
        <w:rPr>
          <w:rFonts w:ascii="Times New Roman" w:eastAsia="Tahoma" w:hAnsi="Times New Roman" w:cs="Times New Roman"/>
          <w:sz w:val="28"/>
          <w:szCs w:val="28"/>
        </w:rPr>
        <w:t xml:space="preserve">a citizen of India and as such </w:t>
      </w:r>
      <w:r w:rsidRPr="00034AA4">
        <w:rPr>
          <w:rFonts w:ascii="Times New Roman" w:eastAsia="Tahoma" w:hAnsi="Times New Roman" w:cs="Times New Roman"/>
          <w:sz w:val="28"/>
          <w:szCs w:val="28"/>
        </w:rPr>
        <w:t>he</w:t>
      </w:r>
      <w:r w:rsidR="00B94742" w:rsidRPr="00034AA4">
        <w:rPr>
          <w:rFonts w:ascii="Times New Roman" w:eastAsia="Tahoma" w:hAnsi="Times New Roman" w:cs="Times New Roman"/>
          <w:sz w:val="28"/>
          <w:szCs w:val="28"/>
        </w:rPr>
        <w:t xml:space="preserve"> </w:t>
      </w:r>
      <w:r w:rsidR="00E864EC" w:rsidRPr="00034AA4">
        <w:rPr>
          <w:rFonts w:ascii="Times New Roman" w:eastAsia="Tahoma" w:hAnsi="Times New Roman" w:cs="Times New Roman"/>
          <w:sz w:val="28"/>
          <w:szCs w:val="28"/>
        </w:rPr>
        <w:t>is entitled</w:t>
      </w:r>
      <w:r w:rsidRPr="00034AA4">
        <w:rPr>
          <w:rFonts w:ascii="Times New Roman" w:eastAsia="Tahoma" w:hAnsi="Times New Roman" w:cs="Times New Roman"/>
          <w:sz w:val="28"/>
          <w:szCs w:val="28"/>
        </w:rPr>
        <w:t xml:space="preserve"> to the protection of law as enshrined in Indian Constitution. </w:t>
      </w:r>
    </w:p>
    <w:p w:rsidR="0067070F" w:rsidRPr="00034AA4" w:rsidRDefault="0067070F"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cause of action for this writ petition has arisen within the territorial jurisdiction of this Hon’ble High Court.</w:t>
      </w:r>
    </w:p>
    <w:p w:rsidR="00D86FE3" w:rsidRPr="00034AA4" w:rsidRDefault="0067070F"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the petitioner is the </w:t>
      </w:r>
      <w:r w:rsidR="00076DDA" w:rsidRPr="00034AA4">
        <w:rPr>
          <w:rFonts w:ascii="Times New Roman" w:eastAsia="Tahoma" w:hAnsi="Times New Roman" w:cs="Times New Roman"/>
          <w:sz w:val="28"/>
          <w:szCs w:val="28"/>
        </w:rPr>
        <w:t>brother of the victim</w:t>
      </w:r>
      <w:r w:rsidRPr="00034AA4">
        <w:rPr>
          <w:rFonts w:ascii="Times New Roman" w:eastAsia="Tahoma" w:hAnsi="Times New Roman" w:cs="Times New Roman"/>
          <w:sz w:val="28"/>
          <w:szCs w:val="28"/>
        </w:rPr>
        <w:t xml:space="preserve">, </w:t>
      </w:r>
      <w:r w:rsidR="00076DDA" w:rsidRPr="00034AA4">
        <w:rPr>
          <w:rFonts w:ascii="Times New Roman" w:eastAsia="Tahoma" w:hAnsi="Times New Roman" w:cs="Times New Roman"/>
          <w:sz w:val="28"/>
          <w:szCs w:val="28"/>
        </w:rPr>
        <w:t xml:space="preserve">Banshi Manjhi, </w:t>
      </w:r>
      <w:r w:rsidR="00266514" w:rsidRPr="00034AA4">
        <w:rPr>
          <w:rFonts w:ascii="Times New Roman" w:eastAsia="Tahoma" w:hAnsi="Times New Roman" w:cs="Times New Roman"/>
          <w:sz w:val="28"/>
          <w:szCs w:val="28"/>
        </w:rPr>
        <w:t xml:space="preserve">who was assaulted by the police. </w:t>
      </w:r>
      <w:r w:rsidR="00625EB6" w:rsidRPr="00034AA4">
        <w:rPr>
          <w:rFonts w:ascii="Times New Roman" w:eastAsia="Tahoma" w:hAnsi="Times New Roman" w:cs="Times New Roman"/>
          <w:sz w:val="28"/>
          <w:szCs w:val="28"/>
        </w:rPr>
        <w:t xml:space="preserve"> </w:t>
      </w:r>
    </w:p>
    <w:p w:rsidR="00693C2B" w:rsidRPr="00034AA4" w:rsidRDefault="00693C2B"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brief facts of the case is as follows-</w:t>
      </w:r>
    </w:p>
    <w:p w:rsidR="00693C2B" w:rsidRPr="00034AA4" w:rsidRDefault="003A5EA4"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On 12.12.2020, around 5:30 pm, </w:t>
      </w:r>
      <w:r w:rsidR="00513967" w:rsidRPr="00034AA4">
        <w:rPr>
          <w:rFonts w:ascii="Times New Roman" w:eastAsia="Tahoma" w:hAnsi="Times New Roman" w:cs="Times New Roman"/>
          <w:sz w:val="28"/>
          <w:szCs w:val="28"/>
        </w:rPr>
        <w:t xml:space="preserve">Banshi Manjhi was returning </w:t>
      </w:r>
      <w:r w:rsidR="00D72BF7" w:rsidRPr="00034AA4">
        <w:rPr>
          <w:rFonts w:ascii="Times New Roman" w:eastAsia="Tahoma" w:hAnsi="Times New Roman" w:cs="Times New Roman"/>
          <w:sz w:val="28"/>
          <w:szCs w:val="28"/>
        </w:rPr>
        <w:t>and on the Budgadda More, the police st</w:t>
      </w:r>
      <w:r w:rsidR="0046499F" w:rsidRPr="00034AA4">
        <w:rPr>
          <w:rFonts w:ascii="Times New Roman" w:eastAsia="Tahoma" w:hAnsi="Times New Roman" w:cs="Times New Roman"/>
          <w:sz w:val="28"/>
          <w:szCs w:val="28"/>
        </w:rPr>
        <w:t>opped him for checking and inquiry</w:t>
      </w:r>
      <w:r w:rsidR="00406391" w:rsidRPr="00034AA4">
        <w:rPr>
          <w:rFonts w:ascii="Times New Roman" w:eastAsia="Tahoma" w:hAnsi="Times New Roman" w:cs="Times New Roman"/>
          <w:sz w:val="28"/>
          <w:szCs w:val="28"/>
        </w:rPr>
        <w:t xml:space="preserve"> of him. </w:t>
      </w:r>
    </w:p>
    <w:p w:rsidR="00CA43BA" w:rsidRPr="00034AA4" w:rsidRDefault="00CA43BA"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After inquiring about it, </w:t>
      </w:r>
      <w:r w:rsidR="00B94742" w:rsidRPr="00034AA4">
        <w:rPr>
          <w:rFonts w:ascii="Times New Roman" w:eastAsia="Tahoma" w:hAnsi="Times New Roman" w:cs="Times New Roman"/>
          <w:sz w:val="28"/>
          <w:szCs w:val="28"/>
        </w:rPr>
        <w:t xml:space="preserve">the police </w:t>
      </w:r>
      <w:r w:rsidR="00E21B0D" w:rsidRPr="00034AA4">
        <w:rPr>
          <w:rFonts w:ascii="Times New Roman" w:eastAsia="Tahoma" w:hAnsi="Times New Roman" w:cs="Times New Roman"/>
          <w:sz w:val="28"/>
          <w:szCs w:val="28"/>
        </w:rPr>
        <w:t>adivaasi</w:t>
      </w:r>
      <w:r w:rsidR="00D1504E" w:rsidRPr="00034AA4">
        <w:rPr>
          <w:rFonts w:ascii="Times New Roman" w:eastAsia="Tahoma" w:hAnsi="Times New Roman" w:cs="Times New Roman"/>
          <w:sz w:val="28"/>
          <w:szCs w:val="28"/>
        </w:rPr>
        <w:t xml:space="preserve"> </w:t>
      </w:r>
      <w:r w:rsidR="00E3077B" w:rsidRPr="00034AA4">
        <w:rPr>
          <w:rFonts w:ascii="Times New Roman" w:eastAsia="Tahoma" w:hAnsi="Times New Roman" w:cs="Times New Roman"/>
          <w:sz w:val="28"/>
          <w:szCs w:val="28"/>
        </w:rPr>
        <w:t xml:space="preserve">used slangs and abused and tortured him using abusive language. </w:t>
      </w:r>
    </w:p>
    <w:p w:rsidR="00FA0316" w:rsidRPr="00034AA4" w:rsidRDefault="00FA0316"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b/>
          <w:sz w:val="28"/>
          <w:szCs w:val="28"/>
        </w:rPr>
      </w:pPr>
      <w:r w:rsidRPr="00034AA4">
        <w:rPr>
          <w:rFonts w:ascii="Times New Roman" w:eastAsia="Tahoma" w:hAnsi="Times New Roman" w:cs="Times New Roman"/>
          <w:b/>
          <w:sz w:val="28"/>
          <w:szCs w:val="28"/>
        </w:rPr>
        <w:t>The ASI, Suman Kumar Singh with his other colleagues, used a gun’s nib to harm Banshi and injured him</w:t>
      </w:r>
      <w:r w:rsidR="00E21B0D" w:rsidRPr="00034AA4">
        <w:rPr>
          <w:rFonts w:ascii="Times New Roman" w:eastAsia="Tahoma" w:hAnsi="Times New Roman" w:cs="Times New Roman"/>
          <w:b/>
          <w:sz w:val="28"/>
          <w:szCs w:val="28"/>
        </w:rPr>
        <w:t xml:space="preserve">. </w:t>
      </w:r>
    </w:p>
    <w:p w:rsidR="00E21B0D" w:rsidRPr="00034AA4" w:rsidRDefault="00E21B0D"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When Banshi got conscious then </w:t>
      </w:r>
      <w:r w:rsidR="002A4717" w:rsidRPr="00034AA4">
        <w:rPr>
          <w:rFonts w:ascii="Times New Roman" w:eastAsia="Tahoma" w:hAnsi="Times New Roman" w:cs="Times New Roman"/>
          <w:sz w:val="28"/>
          <w:szCs w:val="28"/>
        </w:rPr>
        <w:t xml:space="preserve">he was threatened by the police. Banshi anyhow reached home but got fainted and was drenched with blood so he was taken to IEL Gomia Hospital for treatment. </w:t>
      </w:r>
    </w:p>
    <w:p w:rsidR="00DF2DCA" w:rsidRPr="00034AA4" w:rsidRDefault="00DF2DCA"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The doctors told the patient’s family that Banshi’s nasal bone </w:t>
      </w:r>
      <w:r w:rsidR="00766592" w:rsidRPr="00034AA4">
        <w:rPr>
          <w:rFonts w:ascii="Times New Roman" w:eastAsia="Tahoma" w:hAnsi="Times New Roman" w:cs="Times New Roman"/>
          <w:sz w:val="28"/>
          <w:szCs w:val="28"/>
        </w:rPr>
        <w:t xml:space="preserve">as well as teeth got broken and he got serious injuries </w:t>
      </w:r>
      <w:r w:rsidR="00766592" w:rsidRPr="00034AA4">
        <w:rPr>
          <w:rFonts w:ascii="Times New Roman" w:eastAsia="Tahoma" w:hAnsi="Times New Roman" w:cs="Times New Roman"/>
          <w:sz w:val="28"/>
          <w:szCs w:val="28"/>
        </w:rPr>
        <w:lastRenderedPageBreak/>
        <w:t xml:space="preserve">on his head. </w:t>
      </w:r>
      <w:r w:rsidR="000922E6" w:rsidRPr="00034AA4">
        <w:rPr>
          <w:rFonts w:ascii="Times New Roman" w:eastAsia="Tahoma" w:hAnsi="Times New Roman" w:cs="Times New Roman"/>
          <w:sz w:val="28"/>
          <w:szCs w:val="28"/>
        </w:rPr>
        <w:t xml:space="preserve">Then, the doctor immediately referred to </w:t>
      </w:r>
      <w:r w:rsidR="00AD1C64" w:rsidRPr="00034AA4">
        <w:rPr>
          <w:rFonts w:ascii="Times New Roman" w:eastAsia="Tahoma" w:hAnsi="Times New Roman" w:cs="Times New Roman"/>
          <w:sz w:val="28"/>
          <w:szCs w:val="28"/>
        </w:rPr>
        <w:t xml:space="preserve">Muskan Hospital, Bokaro. </w:t>
      </w:r>
    </w:p>
    <w:p w:rsidR="005C15D4" w:rsidRPr="00034AA4" w:rsidRDefault="005C15D4"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While going to Bokaro Hospital, Suman Kumar sinha, along with his colleagues followed the petitioner’s family and threatened</w:t>
      </w:r>
      <w:r w:rsidR="00076898" w:rsidRPr="00034AA4">
        <w:rPr>
          <w:rFonts w:ascii="Times New Roman" w:eastAsia="Tahoma" w:hAnsi="Times New Roman" w:cs="Times New Roman"/>
          <w:sz w:val="28"/>
          <w:szCs w:val="28"/>
        </w:rPr>
        <w:t xml:space="preserve"> them</w:t>
      </w:r>
      <w:r w:rsidRPr="00034AA4">
        <w:rPr>
          <w:rFonts w:ascii="Times New Roman" w:eastAsia="Tahoma" w:hAnsi="Times New Roman" w:cs="Times New Roman"/>
          <w:sz w:val="28"/>
          <w:szCs w:val="28"/>
        </w:rPr>
        <w:t xml:space="preserve"> </w:t>
      </w:r>
      <w:r w:rsidR="00076898" w:rsidRPr="00034AA4">
        <w:rPr>
          <w:rFonts w:ascii="Times New Roman" w:eastAsia="Tahoma" w:hAnsi="Times New Roman" w:cs="Times New Roman"/>
          <w:sz w:val="28"/>
          <w:szCs w:val="28"/>
        </w:rPr>
        <w:t>“</w:t>
      </w:r>
      <w:r w:rsidR="00076898" w:rsidRPr="00034AA4">
        <w:rPr>
          <w:rFonts w:ascii="Times New Roman" w:eastAsia="Tahoma" w:hAnsi="Times New Roman" w:cs="Times New Roman"/>
          <w:b/>
          <w:sz w:val="28"/>
          <w:szCs w:val="28"/>
        </w:rPr>
        <w:t>that</w:t>
      </w:r>
      <w:r w:rsidRPr="00034AA4">
        <w:rPr>
          <w:rFonts w:ascii="Times New Roman" w:eastAsia="Tahoma" w:hAnsi="Times New Roman" w:cs="Times New Roman"/>
          <w:b/>
          <w:sz w:val="28"/>
          <w:szCs w:val="28"/>
        </w:rPr>
        <w:t xml:space="preserve"> if we file the case</w:t>
      </w:r>
      <w:r w:rsidR="00076898" w:rsidRPr="00034AA4">
        <w:rPr>
          <w:rFonts w:ascii="Times New Roman" w:eastAsia="Tahoma" w:hAnsi="Times New Roman" w:cs="Times New Roman"/>
          <w:b/>
          <w:sz w:val="28"/>
          <w:szCs w:val="28"/>
        </w:rPr>
        <w:t xml:space="preserve"> against them</w:t>
      </w:r>
      <w:r w:rsidRPr="00034AA4">
        <w:rPr>
          <w:rFonts w:ascii="Times New Roman" w:eastAsia="Tahoma" w:hAnsi="Times New Roman" w:cs="Times New Roman"/>
          <w:b/>
          <w:sz w:val="28"/>
          <w:szCs w:val="28"/>
        </w:rPr>
        <w:t xml:space="preserve"> in Thana, the police would murder the entire family members</w:t>
      </w:r>
      <w:r w:rsidR="00076898" w:rsidRPr="00034AA4">
        <w:rPr>
          <w:rFonts w:ascii="Times New Roman" w:eastAsia="Tahoma" w:hAnsi="Times New Roman" w:cs="Times New Roman"/>
          <w:b/>
          <w:sz w:val="28"/>
          <w:szCs w:val="28"/>
        </w:rPr>
        <w:t>”.</w:t>
      </w:r>
      <w:r w:rsidRPr="00034AA4">
        <w:rPr>
          <w:rFonts w:ascii="Times New Roman" w:eastAsia="Tahoma" w:hAnsi="Times New Roman" w:cs="Times New Roman"/>
          <w:b/>
          <w:sz w:val="28"/>
          <w:szCs w:val="28"/>
        </w:rPr>
        <w:t xml:space="preserve"> </w:t>
      </w:r>
    </w:p>
    <w:p w:rsidR="00440843" w:rsidRPr="00034AA4" w:rsidRDefault="00440843"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Earlier it was seen that 2-3 months before Banshi Manjhi and Intiyaaz Ansari had a dispute regarding land dispute and threatened him to murder the entire family. </w:t>
      </w:r>
    </w:p>
    <w:p w:rsidR="00266514" w:rsidRPr="00034AA4" w:rsidRDefault="006A3895"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petitioner wanted to file this case in the police station but they did not file the FIR. The petitioner complaint the FIR in Online FIR Portal</w:t>
      </w:r>
      <w:r w:rsidR="00D36BA1" w:rsidRPr="00034AA4">
        <w:rPr>
          <w:rFonts w:ascii="Times New Roman" w:eastAsia="Tahoma" w:hAnsi="Times New Roman" w:cs="Times New Roman"/>
          <w:sz w:val="28"/>
          <w:szCs w:val="28"/>
        </w:rPr>
        <w:t xml:space="preserve">, </w:t>
      </w:r>
      <w:r w:rsidR="00B946F1" w:rsidRPr="00034AA4">
        <w:rPr>
          <w:rFonts w:ascii="Times New Roman" w:eastAsia="Tahoma" w:hAnsi="Times New Roman" w:cs="Times New Roman"/>
          <w:sz w:val="28"/>
          <w:szCs w:val="28"/>
        </w:rPr>
        <w:t xml:space="preserve">but Nawadih Thana did not accept this. </w:t>
      </w:r>
    </w:p>
    <w:p w:rsidR="00A809CF" w:rsidRPr="00034AA4" w:rsidRDefault="00B946F1" w:rsidP="00034AA4">
      <w:pPr>
        <w:pStyle w:val="Normal1"/>
        <w:numPr>
          <w:ilvl w:val="0"/>
          <w:numId w:val="8"/>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Thus, the petitioner requests that in the above subject, FIR should be registered and security must be </w:t>
      </w:r>
      <w:r w:rsidR="00312E3E" w:rsidRPr="00034AA4">
        <w:rPr>
          <w:rFonts w:ascii="Times New Roman" w:eastAsia="Tahoma" w:hAnsi="Times New Roman" w:cs="Times New Roman"/>
          <w:sz w:val="28"/>
          <w:szCs w:val="28"/>
        </w:rPr>
        <w:t xml:space="preserve">granted and </w:t>
      </w:r>
      <w:r w:rsidR="008423F3" w:rsidRPr="00034AA4">
        <w:rPr>
          <w:rFonts w:ascii="Times New Roman" w:eastAsia="Tahoma" w:hAnsi="Times New Roman" w:cs="Times New Roman"/>
          <w:sz w:val="28"/>
          <w:szCs w:val="28"/>
        </w:rPr>
        <w:t>given to them</w:t>
      </w:r>
      <w:r w:rsidR="00BE6E5D" w:rsidRPr="00034AA4">
        <w:rPr>
          <w:rFonts w:ascii="Times New Roman" w:eastAsia="Tahoma" w:hAnsi="Times New Roman" w:cs="Times New Roman"/>
          <w:sz w:val="28"/>
          <w:szCs w:val="28"/>
        </w:rPr>
        <w:t>.</w:t>
      </w:r>
      <w:r w:rsidR="007E40AE" w:rsidRPr="00034AA4">
        <w:rPr>
          <w:rFonts w:ascii="Times New Roman" w:eastAsia="Tahoma" w:hAnsi="Times New Roman" w:cs="Times New Roman"/>
          <w:sz w:val="28"/>
          <w:szCs w:val="28"/>
        </w:rPr>
        <w:t xml:space="preserve"> </w:t>
      </w:r>
    </w:p>
    <w:p w:rsidR="00A809CF" w:rsidRPr="00034AA4" w:rsidRDefault="00557AE3"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hAnsi="Times New Roman" w:cs="Times New Roman"/>
          <w:sz w:val="28"/>
          <w:szCs w:val="28"/>
          <w:shd w:val="clear" w:color="auto" w:fill="FFFFFF"/>
        </w:rPr>
        <w:t>That on 27</w:t>
      </w:r>
      <w:r w:rsidRPr="00034AA4">
        <w:rPr>
          <w:rFonts w:ascii="Times New Roman" w:hAnsi="Times New Roman" w:cs="Times New Roman"/>
          <w:sz w:val="28"/>
          <w:szCs w:val="28"/>
          <w:shd w:val="clear" w:color="auto" w:fill="FFFFFF"/>
          <w:vertAlign w:val="superscript"/>
        </w:rPr>
        <w:t>th</w:t>
      </w:r>
      <w:r w:rsidRPr="00034AA4">
        <w:rPr>
          <w:rFonts w:ascii="Times New Roman" w:hAnsi="Times New Roman" w:cs="Times New Roman"/>
          <w:sz w:val="28"/>
          <w:szCs w:val="28"/>
          <w:shd w:val="clear" w:color="auto" w:fill="FFFFFF"/>
        </w:rPr>
        <w:t xml:space="preserve"> January</w:t>
      </w:r>
      <w:r w:rsidR="00A31B37" w:rsidRPr="00034AA4">
        <w:rPr>
          <w:rFonts w:ascii="Times New Roman" w:hAnsi="Times New Roman" w:cs="Times New Roman"/>
          <w:sz w:val="28"/>
          <w:szCs w:val="28"/>
          <w:shd w:val="clear" w:color="auto" w:fill="FFFFFF"/>
        </w:rPr>
        <w:t xml:space="preserve">, </w:t>
      </w:r>
      <w:r w:rsidRPr="00034AA4">
        <w:rPr>
          <w:rFonts w:ascii="Times New Roman" w:hAnsi="Times New Roman" w:cs="Times New Roman"/>
          <w:sz w:val="28"/>
          <w:szCs w:val="28"/>
          <w:shd w:val="clear" w:color="auto" w:fill="FFFFFF"/>
        </w:rPr>
        <w:t xml:space="preserve">Petitoner </w:t>
      </w:r>
      <w:r w:rsidR="00803588" w:rsidRPr="00034AA4">
        <w:rPr>
          <w:rFonts w:ascii="Times New Roman" w:hAnsi="Times New Roman" w:cs="Times New Roman"/>
          <w:sz w:val="28"/>
          <w:szCs w:val="28"/>
          <w:shd w:val="clear" w:color="auto" w:fill="FFFFFF"/>
        </w:rPr>
        <w:t>sent complaint</w:t>
      </w:r>
      <w:r w:rsidR="00A31B37" w:rsidRPr="00034AA4">
        <w:rPr>
          <w:rFonts w:ascii="Times New Roman" w:hAnsi="Times New Roman" w:cs="Times New Roman"/>
          <w:sz w:val="28"/>
          <w:szCs w:val="28"/>
          <w:shd w:val="clear" w:color="auto" w:fill="FFFFFF"/>
        </w:rPr>
        <w:t xml:space="preserve"> letter by speed post to the superintendent of police</w:t>
      </w:r>
      <w:r w:rsidRPr="00034AA4">
        <w:rPr>
          <w:rFonts w:ascii="Times New Roman" w:hAnsi="Times New Roman" w:cs="Times New Roman"/>
          <w:sz w:val="28"/>
          <w:szCs w:val="28"/>
          <w:shd w:val="clear" w:color="auto" w:fill="FFFFFF"/>
        </w:rPr>
        <w:t>, Bokaro.</w:t>
      </w:r>
      <w:r w:rsidR="00A31B37" w:rsidRPr="00034AA4">
        <w:rPr>
          <w:rFonts w:ascii="Times New Roman" w:hAnsi="Times New Roman" w:cs="Times New Roman"/>
          <w:sz w:val="28"/>
          <w:szCs w:val="28"/>
          <w:shd w:val="clear" w:color="auto" w:fill="FFFFFF"/>
        </w:rPr>
        <w:t xml:space="preserve"> Bu</w:t>
      </w:r>
      <w:r w:rsidR="00803588" w:rsidRPr="00034AA4">
        <w:rPr>
          <w:rFonts w:ascii="Times New Roman" w:hAnsi="Times New Roman" w:cs="Times New Roman"/>
          <w:sz w:val="28"/>
          <w:szCs w:val="28"/>
          <w:shd w:val="clear" w:color="auto" w:fill="FFFFFF"/>
        </w:rPr>
        <w:t xml:space="preserve">t no FIR has not been registered yet. </w:t>
      </w:r>
    </w:p>
    <w:p w:rsidR="00A809CF" w:rsidRPr="00034AA4" w:rsidRDefault="00EF0882" w:rsidP="00034AA4">
      <w:pPr>
        <w:pStyle w:val="Normal1"/>
        <w:pBdr>
          <w:top w:val="nil"/>
          <w:left w:val="nil"/>
          <w:bottom w:val="nil"/>
          <w:right w:val="nil"/>
          <w:between w:val="nil"/>
        </w:pBdr>
        <w:spacing w:after="0" w:line="480" w:lineRule="auto"/>
        <w:ind w:left="5040"/>
        <w:jc w:val="both"/>
        <w:rPr>
          <w:rFonts w:ascii="Times New Roman" w:eastAsia="Tahoma" w:hAnsi="Times New Roman" w:cs="Times New Roman"/>
          <w:sz w:val="28"/>
          <w:szCs w:val="28"/>
        </w:rPr>
      </w:pPr>
      <w:r w:rsidRPr="00034AA4">
        <w:rPr>
          <w:rFonts w:ascii="Times New Roman" w:hAnsi="Times New Roman" w:cs="Times New Roman"/>
          <w:sz w:val="28"/>
          <w:szCs w:val="28"/>
        </w:rPr>
        <w:lastRenderedPageBreak/>
        <w:t>P</w:t>
      </w:r>
      <w:r w:rsidR="00A809CF" w:rsidRPr="00034AA4">
        <w:rPr>
          <w:rFonts w:ascii="Times New Roman" w:hAnsi="Times New Roman" w:cs="Times New Roman"/>
          <w:sz w:val="28"/>
          <w:szCs w:val="28"/>
        </w:rPr>
        <w:t xml:space="preserve">hoto/True copy of </w:t>
      </w:r>
      <w:r w:rsidR="00803588" w:rsidRPr="00034AA4">
        <w:rPr>
          <w:rFonts w:ascii="Times New Roman" w:hAnsi="Times New Roman" w:cs="Times New Roman"/>
          <w:sz w:val="28"/>
          <w:szCs w:val="28"/>
        </w:rPr>
        <w:t xml:space="preserve">complaint letter </w:t>
      </w:r>
      <w:r w:rsidR="00A809CF" w:rsidRPr="00034AA4">
        <w:rPr>
          <w:rFonts w:ascii="Times New Roman" w:hAnsi="Times New Roman" w:cs="Times New Roman"/>
          <w:sz w:val="28"/>
          <w:szCs w:val="28"/>
        </w:rPr>
        <w:t xml:space="preserve">is being annexed as </w:t>
      </w:r>
      <w:r w:rsidR="00A809CF" w:rsidRPr="00034AA4">
        <w:rPr>
          <w:rFonts w:ascii="Times New Roman" w:hAnsi="Times New Roman" w:cs="Times New Roman"/>
          <w:b/>
          <w:sz w:val="28"/>
          <w:szCs w:val="28"/>
        </w:rPr>
        <w:t>Annexure-</w:t>
      </w:r>
      <w:r w:rsidR="00721687" w:rsidRPr="00034AA4">
        <w:rPr>
          <w:rFonts w:ascii="Times New Roman" w:hAnsi="Times New Roman" w:cs="Times New Roman"/>
          <w:b/>
          <w:sz w:val="28"/>
          <w:szCs w:val="28"/>
        </w:rPr>
        <w:t>1</w:t>
      </w:r>
      <w:r w:rsidR="00A809CF" w:rsidRPr="00034AA4">
        <w:rPr>
          <w:rFonts w:ascii="Times New Roman" w:hAnsi="Times New Roman" w:cs="Times New Roman"/>
          <w:sz w:val="28"/>
          <w:szCs w:val="28"/>
        </w:rPr>
        <w:t xml:space="preserve"> to this </w:t>
      </w:r>
      <w:r w:rsidR="00803588" w:rsidRPr="00034AA4">
        <w:rPr>
          <w:rFonts w:ascii="Times New Roman" w:hAnsi="Times New Roman" w:cs="Times New Roman"/>
          <w:sz w:val="28"/>
          <w:szCs w:val="28"/>
        </w:rPr>
        <w:t xml:space="preserve">writ </w:t>
      </w:r>
      <w:r w:rsidR="00A809CF" w:rsidRPr="00034AA4">
        <w:rPr>
          <w:rFonts w:ascii="Times New Roman" w:hAnsi="Times New Roman" w:cs="Times New Roman"/>
          <w:sz w:val="28"/>
          <w:szCs w:val="28"/>
        </w:rPr>
        <w:t>application</w:t>
      </w:r>
      <w:r w:rsidRPr="00034AA4">
        <w:rPr>
          <w:rFonts w:ascii="Times New Roman" w:hAnsi="Times New Roman" w:cs="Times New Roman"/>
          <w:sz w:val="28"/>
          <w:szCs w:val="28"/>
        </w:rPr>
        <w:t>.</w:t>
      </w:r>
    </w:p>
    <w:p w:rsidR="00F3315F" w:rsidRPr="00034AA4" w:rsidRDefault="00F3315F"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petitioner has sent a letter to ST&amp;SC station</w:t>
      </w:r>
      <w:r w:rsidR="00DB17F8" w:rsidRPr="00034AA4">
        <w:rPr>
          <w:rFonts w:ascii="Times New Roman" w:eastAsia="Tahoma" w:hAnsi="Times New Roman" w:cs="Times New Roman"/>
          <w:sz w:val="28"/>
          <w:szCs w:val="28"/>
        </w:rPr>
        <w:t xml:space="preserve"> dated 15/12/2020 </w:t>
      </w:r>
      <w:r w:rsidRPr="00034AA4">
        <w:rPr>
          <w:rFonts w:ascii="Times New Roman" w:eastAsia="Tahoma" w:hAnsi="Times New Roman" w:cs="Times New Roman"/>
          <w:sz w:val="28"/>
          <w:szCs w:val="28"/>
        </w:rPr>
        <w:t xml:space="preserve">for their family’s security and to file a FIR against the convicts and provide them justice to do the same. </w:t>
      </w:r>
    </w:p>
    <w:p w:rsidR="00EF0882" w:rsidRPr="00034AA4" w:rsidRDefault="00EF0882" w:rsidP="00034AA4">
      <w:pPr>
        <w:pStyle w:val="Normal1"/>
        <w:pBdr>
          <w:top w:val="nil"/>
          <w:left w:val="nil"/>
          <w:bottom w:val="nil"/>
          <w:right w:val="nil"/>
          <w:between w:val="nil"/>
        </w:pBdr>
        <w:spacing w:after="0" w:line="480" w:lineRule="auto"/>
        <w:ind w:left="5040"/>
        <w:jc w:val="both"/>
        <w:rPr>
          <w:rFonts w:ascii="Times New Roman" w:eastAsia="Tahoma" w:hAnsi="Times New Roman" w:cs="Times New Roman"/>
          <w:sz w:val="28"/>
          <w:szCs w:val="28"/>
        </w:rPr>
      </w:pPr>
      <w:r w:rsidRPr="00034AA4">
        <w:rPr>
          <w:rFonts w:ascii="Times New Roman" w:hAnsi="Times New Roman" w:cs="Times New Roman"/>
          <w:sz w:val="28"/>
          <w:szCs w:val="28"/>
        </w:rPr>
        <w:t xml:space="preserve">Photo/True copy of </w:t>
      </w:r>
      <w:r w:rsidR="00DB17F8" w:rsidRPr="00034AA4">
        <w:rPr>
          <w:rFonts w:ascii="Times New Roman" w:hAnsi="Times New Roman" w:cs="Times New Roman"/>
          <w:sz w:val="28"/>
          <w:szCs w:val="28"/>
        </w:rPr>
        <w:t xml:space="preserve">Representation </w:t>
      </w:r>
      <w:r w:rsidRPr="00034AA4">
        <w:rPr>
          <w:rFonts w:ascii="Times New Roman" w:hAnsi="Times New Roman" w:cs="Times New Roman"/>
          <w:sz w:val="28"/>
          <w:szCs w:val="28"/>
        </w:rPr>
        <w:t xml:space="preserve">is being annexed as </w:t>
      </w:r>
      <w:r w:rsidRPr="00034AA4">
        <w:rPr>
          <w:rFonts w:ascii="Times New Roman" w:hAnsi="Times New Roman" w:cs="Times New Roman"/>
          <w:b/>
          <w:sz w:val="28"/>
          <w:szCs w:val="28"/>
        </w:rPr>
        <w:t>Annexure-</w:t>
      </w:r>
      <w:r w:rsidR="00DB17F8" w:rsidRPr="00034AA4">
        <w:rPr>
          <w:rFonts w:ascii="Times New Roman" w:hAnsi="Times New Roman" w:cs="Times New Roman"/>
          <w:b/>
          <w:sz w:val="28"/>
          <w:szCs w:val="28"/>
        </w:rPr>
        <w:t>2</w:t>
      </w:r>
      <w:r w:rsidRPr="00034AA4">
        <w:rPr>
          <w:rFonts w:ascii="Times New Roman" w:hAnsi="Times New Roman" w:cs="Times New Roman"/>
          <w:sz w:val="28"/>
          <w:szCs w:val="28"/>
        </w:rPr>
        <w:t xml:space="preserve"> to this </w:t>
      </w:r>
      <w:r w:rsidR="00803588" w:rsidRPr="00034AA4">
        <w:rPr>
          <w:rFonts w:ascii="Times New Roman" w:hAnsi="Times New Roman" w:cs="Times New Roman"/>
          <w:sz w:val="28"/>
          <w:szCs w:val="28"/>
        </w:rPr>
        <w:t xml:space="preserve">writ </w:t>
      </w:r>
      <w:r w:rsidRPr="00034AA4">
        <w:rPr>
          <w:rFonts w:ascii="Times New Roman" w:hAnsi="Times New Roman" w:cs="Times New Roman"/>
          <w:sz w:val="28"/>
          <w:szCs w:val="28"/>
        </w:rPr>
        <w:t>application</w:t>
      </w:r>
    </w:p>
    <w:p w:rsidR="00EF0882" w:rsidRPr="00034AA4" w:rsidRDefault="00EF0882" w:rsidP="00034AA4">
      <w:pPr>
        <w:pStyle w:val="Normal1"/>
        <w:pBdr>
          <w:top w:val="nil"/>
          <w:left w:val="nil"/>
          <w:bottom w:val="nil"/>
          <w:right w:val="nil"/>
          <w:between w:val="nil"/>
        </w:pBdr>
        <w:spacing w:after="0" w:line="480" w:lineRule="auto"/>
        <w:jc w:val="both"/>
        <w:rPr>
          <w:rFonts w:ascii="Times New Roman" w:eastAsia="Tahoma" w:hAnsi="Times New Roman" w:cs="Times New Roman"/>
          <w:sz w:val="28"/>
          <w:szCs w:val="28"/>
        </w:rPr>
      </w:pPr>
    </w:p>
    <w:p w:rsidR="00803588" w:rsidRPr="00034AA4" w:rsidRDefault="00803588"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the petitioner has sent a letter to superintendent of police, Bokaro dated 15/12/2020 for their family’s security and to file a FIR against the convicts and provide them justice to do the same. </w:t>
      </w:r>
    </w:p>
    <w:p w:rsidR="00803588" w:rsidRPr="00034AA4" w:rsidRDefault="00803588" w:rsidP="00034AA4">
      <w:pPr>
        <w:pStyle w:val="Normal1"/>
        <w:pBdr>
          <w:top w:val="nil"/>
          <w:left w:val="nil"/>
          <w:bottom w:val="nil"/>
          <w:right w:val="nil"/>
          <w:between w:val="nil"/>
        </w:pBdr>
        <w:spacing w:after="0" w:line="480" w:lineRule="auto"/>
        <w:ind w:left="5040"/>
        <w:jc w:val="both"/>
        <w:rPr>
          <w:rFonts w:ascii="Times New Roman" w:eastAsia="Tahoma" w:hAnsi="Times New Roman" w:cs="Times New Roman"/>
          <w:sz w:val="28"/>
          <w:szCs w:val="28"/>
        </w:rPr>
      </w:pPr>
      <w:r w:rsidRPr="00034AA4">
        <w:rPr>
          <w:rFonts w:ascii="Times New Roman" w:hAnsi="Times New Roman" w:cs="Times New Roman"/>
          <w:sz w:val="28"/>
          <w:szCs w:val="28"/>
        </w:rPr>
        <w:t xml:space="preserve">Photo/True copy of Representation is being annexed as </w:t>
      </w:r>
      <w:r w:rsidRPr="00034AA4">
        <w:rPr>
          <w:rFonts w:ascii="Times New Roman" w:hAnsi="Times New Roman" w:cs="Times New Roman"/>
          <w:b/>
          <w:sz w:val="28"/>
          <w:szCs w:val="28"/>
        </w:rPr>
        <w:t>Annexure-3</w:t>
      </w:r>
      <w:r w:rsidRPr="00034AA4">
        <w:rPr>
          <w:rFonts w:ascii="Times New Roman" w:hAnsi="Times New Roman" w:cs="Times New Roman"/>
          <w:sz w:val="28"/>
          <w:szCs w:val="28"/>
        </w:rPr>
        <w:t xml:space="preserve"> to this writ application</w:t>
      </w:r>
    </w:p>
    <w:p w:rsidR="00803588" w:rsidRPr="00034AA4" w:rsidRDefault="00803588" w:rsidP="00034AA4">
      <w:pPr>
        <w:pStyle w:val="Normal1"/>
        <w:pBdr>
          <w:top w:val="nil"/>
          <w:left w:val="nil"/>
          <w:bottom w:val="nil"/>
          <w:right w:val="nil"/>
          <w:between w:val="nil"/>
        </w:pBdr>
        <w:spacing w:after="0" w:line="480" w:lineRule="auto"/>
        <w:ind w:left="720"/>
        <w:jc w:val="both"/>
        <w:rPr>
          <w:rFonts w:ascii="Times New Roman" w:eastAsia="Tahoma" w:hAnsi="Times New Roman" w:cs="Times New Roman"/>
          <w:sz w:val="28"/>
          <w:szCs w:val="28"/>
        </w:rPr>
      </w:pPr>
    </w:p>
    <w:p w:rsidR="00803588" w:rsidRPr="00034AA4" w:rsidRDefault="007C39A2"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lastRenderedPageBreak/>
        <w:t xml:space="preserve">That the petitioner also filed an online FIR in which </w:t>
      </w:r>
      <w:r w:rsidR="00034AA4" w:rsidRPr="00034AA4">
        <w:rPr>
          <w:rFonts w:ascii="Times New Roman" w:eastAsia="Tahoma" w:hAnsi="Times New Roman" w:cs="Times New Roman"/>
          <w:sz w:val="28"/>
          <w:szCs w:val="28"/>
        </w:rPr>
        <w:t>complains</w:t>
      </w:r>
      <w:r w:rsidRPr="00034AA4">
        <w:rPr>
          <w:rFonts w:ascii="Times New Roman" w:eastAsia="Tahoma" w:hAnsi="Times New Roman" w:cs="Times New Roman"/>
          <w:sz w:val="28"/>
          <w:szCs w:val="28"/>
        </w:rPr>
        <w:t xml:space="preserve"> No. 532505 </w:t>
      </w:r>
      <w:r w:rsidR="00760AE0" w:rsidRPr="00034AA4">
        <w:rPr>
          <w:rFonts w:ascii="Times New Roman" w:eastAsia="Tahoma" w:hAnsi="Times New Roman" w:cs="Times New Roman"/>
          <w:sz w:val="28"/>
          <w:szCs w:val="28"/>
        </w:rPr>
        <w:t xml:space="preserve">was assigned. But </w:t>
      </w:r>
      <w:r w:rsidR="00034AA4" w:rsidRPr="00034AA4">
        <w:rPr>
          <w:rFonts w:ascii="Times New Roman" w:eastAsia="Tahoma" w:hAnsi="Times New Roman" w:cs="Times New Roman"/>
          <w:sz w:val="28"/>
          <w:szCs w:val="28"/>
        </w:rPr>
        <w:t>the</w:t>
      </w:r>
      <w:r w:rsidR="00034AA4">
        <w:rPr>
          <w:rFonts w:ascii="Times New Roman" w:eastAsia="Tahoma" w:hAnsi="Times New Roman" w:cs="Times New Roman"/>
          <w:sz w:val="28"/>
          <w:szCs w:val="28"/>
        </w:rPr>
        <w:t xml:space="preserve"> </w:t>
      </w:r>
      <w:r w:rsidR="00034AA4" w:rsidRPr="00034AA4">
        <w:rPr>
          <w:rFonts w:ascii="Times New Roman" w:eastAsia="Tahoma" w:hAnsi="Times New Roman" w:cs="Times New Roman"/>
          <w:sz w:val="28"/>
          <w:szCs w:val="28"/>
        </w:rPr>
        <w:t>complains</w:t>
      </w:r>
      <w:r w:rsidR="00760AE0" w:rsidRPr="00034AA4">
        <w:rPr>
          <w:rFonts w:ascii="Times New Roman" w:eastAsia="Tahoma" w:hAnsi="Times New Roman" w:cs="Times New Roman"/>
          <w:sz w:val="28"/>
          <w:szCs w:val="28"/>
        </w:rPr>
        <w:t xml:space="preserve"> was disposed and no FIR was </w:t>
      </w:r>
      <w:r w:rsidR="00034AA4" w:rsidRPr="00034AA4">
        <w:rPr>
          <w:rFonts w:ascii="Times New Roman" w:eastAsia="Tahoma" w:hAnsi="Times New Roman" w:cs="Times New Roman"/>
          <w:sz w:val="28"/>
          <w:szCs w:val="28"/>
        </w:rPr>
        <w:t xml:space="preserve">registered. </w:t>
      </w:r>
    </w:p>
    <w:p w:rsidR="00034AA4" w:rsidRPr="00034AA4" w:rsidRDefault="00034AA4" w:rsidP="00034AA4">
      <w:pPr>
        <w:pStyle w:val="Normal1"/>
        <w:pBdr>
          <w:top w:val="nil"/>
          <w:left w:val="nil"/>
          <w:bottom w:val="nil"/>
          <w:right w:val="nil"/>
          <w:between w:val="nil"/>
        </w:pBdr>
        <w:spacing w:after="0" w:line="480" w:lineRule="auto"/>
        <w:ind w:left="5040"/>
        <w:jc w:val="both"/>
        <w:rPr>
          <w:rFonts w:ascii="Times New Roman" w:eastAsia="Tahoma" w:hAnsi="Times New Roman" w:cs="Times New Roman"/>
          <w:sz w:val="28"/>
          <w:szCs w:val="28"/>
        </w:rPr>
      </w:pPr>
      <w:r w:rsidRPr="00034AA4">
        <w:rPr>
          <w:rFonts w:ascii="Times New Roman" w:hAnsi="Times New Roman" w:cs="Times New Roman"/>
          <w:sz w:val="28"/>
          <w:szCs w:val="28"/>
        </w:rPr>
        <w:t xml:space="preserve">Photo/True copy of Representation is being annexed as </w:t>
      </w:r>
      <w:r w:rsidRPr="00034AA4">
        <w:rPr>
          <w:rFonts w:ascii="Times New Roman" w:hAnsi="Times New Roman" w:cs="Times New Roman"/>
          <w:b/>
          <w:sz w:val="28"/>
          <w:szCs w:val="28"/>
        </w:rPr>
        <w:t>Annexure-4</w:t>
      </w:r>
      <w:r w:rsidRPr="00034AA4">
        <w:rPr>
          <w:rFonts w:ascii="Times New Roman" w:hAnsi="Times New Roman" w:cs="Times New Roman"/>
          <w:sz w:val="28"/>
          <w:szCs w:val="28"/>
        </w:rPr>
        <w:t xml:space="preserve"> to this writ application</w:t>
      </w:r>
    </w:p>
    <w:p w:rsidR="00034AA4" w:rsidRPr="00034AA4" w:rsidRDefault="00034AA4" w:rsidP="00034AA4">
      <w:pPr>
        <w:pStyle w:val="Normal1"/>
        <w:pBdr>
          <w:top w:val="nil"/>
          <w:left w:val="nil"/>
          <w:bottom w:val="nil"/>
          <w:right w:val="nil"/>
          <w:between w:val="nil"/>
        </w:pBdr>
        <w:spacing w:after="0" w:line="480" w:lineRule="auto"/>
        <w:ind w:left="720"/>
        <w:jc w:val="both"/>
        <w:rPr>
          <w:rFonts w:ascii="Times New Roman" w:eastAsia="Tahoma" w:hAnsi="Times New Roman" w:cs="Times New Roman"/>
          <w:sz w:val="28"/>
          <w:szCs w:val="28"/>
        </w:rPr>
      </w:pPr>
    </w:p>
    <w:p w:rsidR="00294D8D" w:rsidRPr="00034AA4" w:rsidRDefault="003D538F" w:rsidP="00034AA4">
      <w:pPr>
        <w:pStyle w:val="Normal1"/>
        <w:numPr>
          <w:ilvl w:val="0"/>
          <w:numId w:val="6"/>
        </w:numPr>
        <w:pBdr>
          <w:top w:val="nil"/>
          <w:left w:val="nil"/>
          <w:bottom w:val="nil"/>
          <w:right w:val="nil"/>
          <w:between w:val="nil"/>
        </w:pBdr>
        <w:spacing w:after="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it is humbly stated and submitted that the Constitution bench of Hon’ble Supreme Court in the case of </w:t>
      </w:r>
      <w:r w:rsidRPr="00034AA4">
        <w:rPr>
          <w:rFonts w:ascii="Times New Roman" w:eastAsia="Tahoma" w:hAnsi="Times New Roman" w:cs="Times New Roman"/>
          <w:b/>
          <w:i/>
          <w:sz w:val="28"/>
          <w:szCs w:val="28"/>
        </w:rPr>
        <w:t xml:space="preserve">Lalita Kumari </w:t>
      </w:r>
      <w:r w:rsidRPr="00034AA4">
        <w:rPr>
          <w:rFonts w:ascii="Times New Roman" w:eastAsia="Tahoma" w:hAnsi="Times New Roman" w:cs="Times New Roman"/>
          <w:b/>
          <w:iCs/>
          <w:sz w:val="28"/>
          <w:szCs w:val="28"/>
        </w:rPr>
        <w:t>vs</w:t>
      </w:r>
      <w:r w:rsidRPr="00034AA4">
        <w:rPr>
          <w:rFonts w:ascii="Times New Roman" w:eastAsia="Tahoma" w:hAnsi="Times New Roman" w:cs="Times New Roman"/>
          <w:b/>
          <w:i/>
          <w:sz w:val="28"/>
          <w:szCs w:val="28"/>
        </w:rPr>
        <w:t xml:space="preserve">. State of U.P &amp;Others (AIR 2014 SC 187) </w:t>
      </w:r>
      <w:r w:rsidRPr="00034AA4">
        <w:rPr>
          <w:rFonts w:ascii="Times New Roman" w:eastAsia="Tahoma" w:hAnsi="Times New Roman" w:cs="Times New Roman"/>
          <w:b/>
          <w:sz w:val="28"/>
          <w:szCs w:val="28"/>
        </w:rPr>
        <w:t>o</w:t>
      </w:r>
      <w:r w:rsidRPr="00034AA4">
        <w:rPr>
          <w:rFonts w:ascii="Times New Roman" w:eastAsia="Tahoma" w:hAnsi="Times New Roman" w:cs="Times New Roman"/>
          <w:sz w:val="28"/>
          <w:szCs w:val="28"/>
        </w:rPr>
        <w:t>bserved in para 73 that;</w:t>
      </w:r>
    </w:p>
    <w:p w:rsidR="00FA79CE" w:rsidRPr="00034AA4" w:rsidRDefault="003D538F" w:rsidP="00034AA4">
      <w:pPr>
        <w:pStyle w:val="Normal1"/>
        <w:pBdr>
          <w:top w:val="nil"/>
          <w:left w:val="nil"/>
          <w:bottom w:val="nil"/>
          <w:right w:val="nil"/>
          <w:between w:val="nil"/>
        </w:pBdr>
        <w:spacing w:after="0" w:line="480" w:lineRule="auto"/>
        <w:ind w:left="720"/>
        <w:jc w:val="both"/>
        <w:rPr>
          <w:rFonts w:ascii="Times New Roman" w:eastAsia="Tahoma" w:hAnsi="Times New Roman" w:cs="Times New Roman"/>
          <w:i/>
          <w:sz w:val="28"/>
          <w:szCs w:val="28"/>
        </w:rPr>
      </w:pPr>
      <w:r w:rsidRPr="00034AA4">
        <w:rPr>
          <w:rFonts w:ascii="Times New Roman" w:eastAsia="Tahoma" w:hAnsi="Times New Roman" w:cs="Times New Roman"/>
          <w:i/>
          <w:sz w:val="28"/>
          <w:szCs w:val="28"/>
        </w:rPr>
        <w:t xml:space="preserve">       “…The legislative intent is therefore quite clear, i.e., to ensure that every cognizable offence is promptly investigated in accordance with law. This being the legal position, there is no reason that there should be any discretion or option left with the police to register or not to register an FIR when information is given about the commission of a cognizable offence. Every cognizable offence must be investigated promptly in accordance with the law, and all information provided under Section 154 of the Code about the commission of a cognizable offence must be registered as an FIR so as to initiate an offence. </w:t>
      </w:r>
      <w:r w:rsidR="00CF0C34" w:rsidRPr="00034AA4">
        <w:rPr>
          <w:rFonts w:ascii="Times New Roman" w:eastAsia="Tahoma" w:hAnsi="Times New Roman" w:cs="Times New Roman"/>
          <w:i/>
          <w:sz w:val="28"/>
          <w:szCs w:val="28"/>
        </w:rPr>
        <w:t xml:space="preserve">The requirement </w:t>
      </w:r>
      <w:r w:rsidR="00CF0C34" w:rsidRPr="00034AA4">
        <w:rPr>
          <w:rFonts w:ascii="Times New Roman" w:eastAsia="Tahoma" w:hAnsi="Times New Roman" w:cs="Times New Roman"/>
          <w:i/>
          <w:sz w:val="28"/>
          <w:szCs w:val="28"/>
        </w:rPr>
        <w:lastRenderedPageBreak/>
        <w:t>of Section 154 of the Code is only that the report must disclose the commission of a cognizable offence and that is sufficient to set the inves</w:t>
      </w:r>
      <w:r w:rsidR="00FA79CE" w:rsidRPr="00034AA4">
        <w:rPr>
          <w:rFonts w:ascii="Times New Roman" w:eastAsia="Tahoma" w:hAnsi="Times New Roman" w:cs="Times New Roman"/>
          <w:i/>
          <w:sz w:val="28"/>
          <w:szCs w:val="28"/>
        </w:rPr>
        <w:t>tigating machinery into action.”</w:t>
      </w:r>
    </w:p>
    <w:p w:rsidR="00475D2B" w:rsidRPr="00034AA4" w:rsidRDefault="00FA79CE" w:rsidP="00034AA4">
      <w:pPr>
        <w:pStyle w:val="Normal1"/>
        <w:numPr>
          <w:ilvl w:val="0"/>
          <w:numId w:val="6"/>
        </w:numPr>
        <w:spacing w:before="240" w:after="120" w:line="480" w:lineRule="auto"/>
        <w:ind w:hanging="54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State has miserably failed in its duty to protect the inalienable Right guaranteed by our Indian Constitution.</w:t>
      </w:r>
      <w:r w:rsidR="00475D2B" w:rsidRPr="00034AA4">
        <w:rPr>
          <w:rFonts w:ascii="Times New Roman" w:eastAsia="Tahoma" w:hAnsi="Times New Roman" w:cs="Times New Roman"/>
          <w:sz w:val="28"/>
          <w:szCs w:val="28"/>
        </w:rPr>
        <w:t xml:space="preserve"> In </w:t>
      </w:r>
      <w:r w:rsidR="00475D2B" w:rsidRPr="00034AA4">
        <w:rPr>
          <w:rFonts w:ascii="Times New Roman" w:eastAsia="Tahoma" w:hAnsi="Times New Roman" w:cs="Times New Roman"/>
          <w:b/>
          <w:bCs/>
          <w:i/>
          <w:sz w:val="28"/>
          <w:szCs w:val="28"/>
        </w:rPr>
        <w:t xml:space="preserve">Rudal Sah </w:t>
      </w:r>
      <w:r w:rsidR="00475D2B" w:rsidRPr="00034AA4">
        <w:rPr>
          <w:rFonts w:ascii="Times New Roman" w:eastAsia="Tahoma" w:hAnsi="Times New Roman" w:cs="Times New Roman"/>
          <w:b/>
          <w:bCs/>
          <w:iCs/>
          <w:sz w:val="28"/>
          <w:szCs w:val="28"/>
        </w:rPr>
        <w:t>v</w:t>
      </w:r>
      <w:r w:rsidR="00475D2B" w:rsidRPr="00034AA4">
        <w:rPr>
          <w:rFonts w:ascii="Times New Roman" w:eastAsia="Tahoma" w:hAnsi="Times New Roman" w:cs="Times New Roman"/>
          <w:b/>
          <w:bCs/>
          <w:i/>
          <w:sz w:val="28"/>
          <w:szCs w:val="28"/>
        </w:rPr>
        <w:t>. State of Bihar</w:t>
      </w:r>
      <w:r w:rsidR="00475D2B" w:rsidRPr="00034AA4">
        <w:rPr>
          <w:rFonts w:ascii="Times New Roman" w:eastAsia="Tahoma" w:hAnsi="Times New Roman" w:cs="Times New Roman"/>
          <w:i/>
          <w:sz w:val="28"/>
          <w:szCs w:val="28"/>
        </w:rPr>
        <w:t xml:space="preserve"> (1983) 4 SCC 147-148  Hon’ble </w:t>
      </w:r>
      <w:r w:rsidR="00475D2B" w:rsidRPr="00034AA4">
        <w:rPr>
          <w:rFonts w:ascii="Times New Roman" w:eastAsia="Tahoma" w:hAnsi="Times New Roman" w:cs="Times New Roman"/>
          <w:sz w:val="28"/>
          <w:szCs w:val="28"/>
        </w:rPr>
        <w:t>Supreme Court observed that:</w:t>
      </w:r>
    </w:p>
    <w:p w:rsidR="00475D2B" w:rsidRPr="00034AA4" w:rsidRDefault="00475D2B" w:rsidP="00034AA4">
      <w:pPr>
        <w:pStyle w:val="Normal1"/>
        <w:spacing w:before="240" w:after="120" w:line="480" w:lineRule="auto"/>
        <w:ind w:left="720"/>
        <w:jc w:val="both"/>
        <w:rPr>
          <w:rFonts w:ascii="Times New Roman" w:eastAsia="Tahoma" w:hAnsi="Times New Roman" w:cs="Times New Roman"/>
          <w:i/>
          <w:sz w:val="28"/>
          <w:szCs w:val="28"/>
        </w:rPr>
      </w:pPr>
      <w:r w:rsidRPr="00034AA4">
        <w:rPr>
          <w:rFonts w:ascii="Times New Roman" w:eastAsia="Tahoma" w:hAnsi="Times New Roman" w:cs="Times New Roman"/>
          <w:i/>
          <w:sz w:val="28"/>
          <w:szCs w:val="28"/>
        </w:rPr>
        <w:t xml:space="preserve">     “In these circumstances, the refusal of this Court to pass an order of compensation in favor of the petitioner will be doing mere lip- service to his fundamental right to liberty which the State Government has so grossly violated. Article 21 which guarantees the right to life and liberty will be denuded of its significant content if the power of this Court were limited to passing orders of release from illegal detention. </w:t>
      </w:r>
      <w:r w:rsidR="0009254D" w:rsidRPr="00034AA4">
        <w:rPr>
          <w:rFonts w:ascii="Times New Roman" w:eastAsia="Tahoma" w:hAnsi="Times New Roman" w:cs="Times New Roman"/>
          <w:i/>
          <w:sz w:val="28"/>
          <w:szCs w:val="28"/>
        </w:rPr>
        <w:t>One of the telling ways in which the violation of that right can be reasonably be prevented and due compliance with the mandate of Article 21 secured, is t</w:t>
      </w:r>
      <w:r w:rsidR="00C96B5D" w:rsidRPr="00034AA4">
        <w:rPr>
          <w:rFonts w:ascii="Times New Roman" w:eastAsia="Tahoma" w:hAnsi="Times New Roman" w:cs="Times New Roman"/>
          <w:i/>
          <w:sz w:val="28"/>
          <w:szCs w:val="28"/>
        </w:rPr>
        <w:t>o</w:t>
      </w:r>
      <w:r w:rsidR="0009254D" w:rsidRPr="00034AA4">
        <w:rPr>
          <w:rFonts w:ascii="Times New Roman" w:eastAsia="Tahoma" w:hAnsi="Times New Roman" w:cs="Times New Roman"/>
          <w:i/>
          <w:sz w:val="28"/>
          <w:szCs w:val="28"/>
        </w:rPr>
        <w:t xml:space="preserve">o much </w:t>
      </w:r>
      <w:r w:rsidR="00C96B5D" w:rsidRPr="00034AA4">
        <w:rPr>
          <w:rFonts w:ascii="Times New Roman" w:eastAsia="Tahoma" w:hAnsi="Times New Roman" w:cs="Times New Roman"/>
          <w:i/>
          <w:sz w:val="28"/>
          <w:szCs w:val="28"/>
        </w:rPr>
        <w:t xml:space="preserve">its violators in the payment of monetary compensation.  Administrative sclerosis leading to flagrant infringements of fundamental </w:t>
      </w:r>
      <w:r w:rsidR="002901E7" w:rsidRPr="00034AA4">
        <w:rPr>
          <w:rFonts w:ascii="Times New Roman" w:eastAsia="Tahoma" w:hAnsi="Times New Roman" w:cs="Times New Roman"/>
          <w:i/>
          <w:sz w:val="28"/>
          <w:szCs w:val="28"/>
        </w:rPr>
        <w:t>rights</w:t>
      </w:r>
      <w:r w:rsidR="00C96B5D" w:rsidRPr="00034AA4">
        <w:rPr>
          <w:rFonts w:ascii="Times New Roman" w:eastAsia="Tahoma" w:hAnsi="Times New Roman" w:cs="Times New Roman"/>
          <w:i/>
          <w:sz w:val="28"/>
          <w:szCs w:val="28"/>
        </w:rPr>
        <w:t xml:space="preserve"> cannot be corrected by any </w:t>
      </w:r>
      <w:r w:rsidR="002901E7" w:rsidRPr="00034AA4">
        <w:rPr>
          <w:rFonts w:ascii="Times New Roman" w:eastAsia="Tahoma" w:hAnsi="Times New Roman" w:cs="Times New Roman"/>
          <w:i/>
          <w:sz w:val="28"/>
          <w:szCs w:val="28"/>
        </w:rPr>
        <w:t>other</w:t>
      </w:r>
      <w:r w:rsidR="00C96B5D" w:rsidRPr="00034AA4">
        <w:rPr>
          <w:rFonts w:ascii="Times New Roman" w:eastAsia="Tahoma" w:hAnsi="Times New Roman" w:cs="Times New Roman"/>
          <w:i/>
          <w:sz w:val="28"/>
          <w:szCs w:val="28"/>
        </w:rPr>
        <w:t xml:space="preserve"> method open to the judiciary to adopt. The right o</w:t>
      </w:r>
      <w:r w:rsidR="008423AA" w:rsidRPr="00034AA4">
        <w:rPr>
          <w:rFonts w:ascii="Times New Roman" w:eastAsia="Tahoma" w:hAnsi="Times New Roman" w:cs="Times New Roman"/>
          <w:i/>
          <w:sz w:val="28"/>
          <w:szCs w:val="28"/>
        </w:rPr>
        <w:t>f</w:t>
      </w:r>
      <w:r w:rsidR="00C96B5D" w:rsidRPr="00034AA4">
        <w:rPr>
          <w:rFonts w:ascii="Times New Roman" w:eastAsia="Tahoma" w:hAnsi="Times New Roman" w:cs="Times New Roman"/>
          <w:i/>
          <w:sz w:val="28"/>
          <w:szCs w:val="28"/>
        </w:rPr>
        <w:t xml:space="preserve"> </w:t>
      </w:r>
      <w:r w:rsidR="00C96B5D" w:rsidRPr="00034AA4">
        <w:rPr>
          <w:rFonts w:ascii="Times New Roman" w:eastAsia="Tahoma" w:hAnsi="Times New Roman" w:cs="Times New Roman"/>
          <w:i/>
          <w:sz w:val="28"/>
          <w:szCs w:val="28"/>
        </w:rPr>
        <w:lastRenderedPageBreak/>
        <w:t>compensation is some palliative for the unlawful acts of instrumentalities which act in the name of public interest and which present for their protec</w:t>
      </w:r>
      <w:r w:rsidR="001D4368" w:rsidRPr="00034AA4">
        <w:rPr>
          <w:rFonts w:ascii="Times New Roman" w:eastAsia="Tahoma" w:hAnsi="Times New Roman" w:cs="Times New Roman"/>
          <w:i/>
          <w:sz w:val="28"/>
          <w:szCs w:val="28"/>
        </w:rPr>
        <w:t>tion the powers of the State as a</w:t>
      </w:r>
      <w:r w:rsidR="00C96B5D" w:rsidRPr="00034AA4">
        <w:rPr>
          <w:rFonts w:ascii="Times New Roman" w:eastAsia="Tahoma" w:hAnsi="Times New Roman" w:cs="Times New Roman"/>
          <w:i/>
          <w:sz w:val="28"/>
          <w:szCs w:val="28"/>
        </w:rPr>
        <w:t xml:space="preserve"> shield. If civilization is not to perish in this country as it has perished in some others too well known to suffer mention, it is necessary to educate ourselves into accepting that, respect for the rights of individuals is the true bastion of democracy. Therefore, the State must repair the damage done by its officers to the petitioner’s rights. It may have recourse against those officers”. </w:t>
      </w:r>
    </w:p>
    <w:p w:rsidR="00196345" w:rsidRPr="00034AA4" w:rsidRDefault="00196345"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it is most humbly stated that Article 21 and 14 of the Indian Constitution not only guarantees Right to Life and Personal Liberty but also casts a duty upon state to safeguard it. </w:t>
      </w:r>
    </w:p>
    <w:p w:rsidR="00120EF3" w:rsidRPr="00034AA4" w:rsidRDefault="00120EF3"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it is further submitted that Article 21 and 14 of Indian Constitution not </w:t>
      </w:r>
      <w:r w:rsidR="002E1A77" w:rsidRPr="00034AA4">
        <w:rPr>
          <w:rFonts w:ascii="Times New Roman" w:eastAsia="Tahoma" w:hAnsi="Times New Roman" w:cs="Times New Roman"/>
          <w:sz w:val="28"/>
          <w:szCs w:val="28"/>
        </w:rPr>
        <w:t xml:space="preserve">only protects the Indian citizen but also the alien from arbitrary actions of the state, and in case the state fails to safeguard this inalienable right, in such cases it must compensate the victim. </w:t>
      </w:r>
      <w:r w:rsidR="0044369A" w:rsidRPr="00034AA4">
        <w:rPr>
          <w:rFonts w:ascii="Times New Roman" w:eastAsia="Tahoma" w:hAnsi="Times New Roman" w:cs="Times New Roman"/>
          <w:sz w:val="28"/>
          <w:szCs w:val="28"/>
        </w:rPr>
        <w:t xml:space="preserve">In </w:t>
      </w:r>
      <w:r w:rsidR="0044369A" w:rsidRPr="00034AA4">
        <w:rPr>
          <w:rFonts w:ascii="Times New Roman" w:eastAsia="Tahoma" w:hAnsi="Times New Roman" w:cs="Times New Roman"/>
          <w:b/>
          <w:i/>
          <w:sz w:val="28"/>
          <w:szCs w:val="28"/>
        </w:rPr>
        <w:t xml:space="preserve">Chairman Railway Board &amp;Others </w:t>
      </w:r>
      <w:r w:rsidR="0044369A" w:rsidRPr="00034AA4">
        <w:rPr>
          <w:rFonts w:ascii="Times New Roman" w:eastAsia="Tahoma" w:hAnsi="Times New Roman" w:cs="Times New Roman"/>
          <w:b/>
          <w:iCs/>
          <w:sz w:val="28"/>
          <w:szCs w:val="28"/>
        </w:rPr>
        <w:t>Vs</w:t>
      </w:r>
      <w:r w:rsidR="0044369A" w:rsidRPr="00034AA4">
        <w:rPr>
          <w:rFonts w:ascii="Times New Roman" w:eastAsia="Tahoma" w:hAnsi="Times New Roman" w:cs="Times New Roman"/>
          <w:b/>
          <w:i/>
          <w:sz w:val="28"/>
          <w:szCs w:val="28"/>
        </w:rPr>
        <w:t>. Chandrima Das (Mrs.) &amp;Others (2000) 2 SCC 465</w:t>
      </w:r>
      <w:r w:rsidR="0044369A" w:rsidRPr="00034AA4">
        <w:rPr>
          <w:rFonts w:ascii="Times New Roman" w:eastAsia="Tahoma" w:hAnsi="Times New Roman" w:cs="Times New Roman"/>
          <w:i/>
          <w:sz w:val="28"/>
          <w:szCs w:val="28"/>
        </w:rPr>
        <w:t xml:space="preserve">, </w:t>
      </w:r>
      <w:r w:rsidR="0044369A" w:rsidRPr="00034AA4">
        <w:rPr>
          <w:rFonts w:ascii="Times New Roman" w:eastAsia="Tahoma" w:hAnsi="Times New Roman" w:cs="Times New Roman"/>
          <w:sz w:val="28"/>
          <w:szCs w:val="28"/>
        </w:rPr>
        <w:t xml:space="preserve">the Hon’ble Supreme Court confirmed the judgment of Calcutta High Court in which it awarded Rs. 10,000,00/- compensation to a lady who was </w:t>
      </w:r>
      <w:r w:rsidR="0044369A" w:rsidRPr="00034AA4">
        <w:rPr>
          <w:rFonts w:ascii="Times New Roman" w:eastAsia="Tahoma" w:hAnsi="Times New Roman" w:cs="Times New Roman"/>
          <w:sz w:val="28"/>
          <w:szCs w:val="28"/>
        </w:rPr>
        <w:lastRenderedPageBreak/>
        <w:t xml:space="preserve">a Bangladeshi citizen and was raped by the employees of railway </w:t>
      </w:r>
      <w:r w:rsidR="00F53B05" w:rsidRPr="00034AA4">
        <w:rPr>
          <w:rFonts w:ascii="Times New Roman" w:eastAsia="Tahoma" w:hAnsi="Times New Roman" w:cs="Times New Roman"/>
          <w:sz w:val="28"/>
          <w:szCs w:val="28"/>
        </w:rPr>
        <w:t>in Rail Yatri Niwas at Howrah Station.</w:t>
      </w:r>
    </w:p>
    <w:p w:rsidR="00AA7BD4" w:rsidRPr="00034AA4" w:rsidRDefault="00AA7BD4"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it is most humbly submitted that in the light of Supreme Court’s Constitution Bench Judgment </w:t>
      </w:r>
      <w:r w:rsidRPr="00034AA4">
        <w:rPr>
          <w:rFonts w:ascii="Times New Roman" w:eastAsia="Tahoma" w:hAnsi="Times New Roman" w:cs="Times New Roman"/>
          <w:i/>
          <w:sz w:val="28"/>
          <w:szCs w:val="28"/>
        </w:rPr>
        <w:t>in the Case Of Lalita Kumari</w:t>
      </w:r>
      <w:r w:rsidRPr="00034AA4">
        <w:rPr>
          <w:rFonts w:ascii="Times New Roman" w:eastAsia="Tahoma" w:hAnsi="Times New Roman" w:cs="Times New Roman"/>
          <w:sz w:val="28"/>
          <w:szCs w:val="28"/>
        </w:rPr>
        <w:t xml:space="preserve">, the respondent/ state is duty bound to register a FIR on the complaint of the petitioner </w:t>
      </w:r>
      <w:r w:rsidR="006B78EA" w:rsidRPr="00034AA4">
        <w:rPr>
          <w:rFonts w:ascii="Times New Roman" w:eastAsia="Tahoma" w:hAnsi="Times New Roman" w:cs="Times New Roman"/>
          <w:sz w:val="28"/>
          <w:szCs w:val="28"/>
        </w:rPr>
        <w:t xml:space="preserve">which discloses a cognizable offence. </w:t>
      </w:r>
    </w:p>
    <w:p w:rsidR="006B78EA" w:rsidRPr="00034AA4" w:rsidRDefault="006B78EA"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the petitioner being a citizen of India is entitled to the protection of law as guaranteed and mandated under the Constitution of India.</w:t>
      </w:r>
    </w:p>
    <w:p w:rsidR="006B78EA" w:rsidRPr="00034AA4" w:rsidRDefault="006B78EA"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petitioner seeks leave of this Hon’ble Court to add, alter, amend or delete part or portion of the petition as and when found necessary for the ends justice. </w:t>
      </w:r>
    </w:p>
    <w:p w:rsidR="00011FF2" w:rsidRPr="00034AA4" w:rsidRDefault="00011FF2"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That in view of the facts and circumstances, the petitioner has no other e</w:t>
      </w:r>
      <w:r w:rsidR="008C527B" w:rsidRPr="00034AA4">
        <w:rPr>
          <w:rFonts w:ascii="Times New Roman" w:eastAsia="Tahoma" w:hAnsi="Times New Roman" w:cs="Times New Roman"/>
          <w:sz w:val="28"/>
          <w:szCs w:val="28"/>
        </w:rPr>
        <w:t>fficacious, altern</w:t>
      </w:r>
      <w:r w:rsidR="00EC0A48" w:rsidRPr="00034AA4">
        <w:rPr>
          <w:rFonts w:ascii="Times New Roman" w:eastAsia="Tahoma" w:hAnsi="Times New Roman" w:cs="Times New Roman"/>
          <w:sz w:val="28"/>
          <w:szCs w:val="28"/>
        </w:rPr>
        <w:t>ative, s</w:t>
      </w:r>
      <w:r w:rsidR="000B09C9" w:rsidRPr="00034AA4">
        <w:rPr>
          <w:rFonts w:ascii="Times New Roman" w:eastAsia="Tahoma" w:hAnsi="Times New Roman" w:cs="Times New Roman"/>
          <w:sz w:val="28"/>
          <w:szCs w:val="28"/>
        </w:rPr>
        <w:t>p</w:t>
      </w:r>
      <w:r w:rsidR="00EC0A48" w:rsidRPr="00034AA4">
        <w:rPr>
          <w:rFonts w:ascii="Times New Roman" w:eastAsia="Tahoma" w:hAnsi="Times New Roman" w:cs="Times New Roman"/>
          <w:sz w:val="28"/>
          <w:szCs w:val="28"/>
        </w:rPr>
        <w:t>e</w:t>
      </w:r>
      <w:r w:rsidR="000B09C9" w:rsidRPr="00034AA4">
        <w:rPr>
          <w:rFonts w:ascii="Times New Roman" w:eastAsia="Tahoma" w:hAnsi="Times New Roman" w:cs="Times New Roman"/>
          <w:sz w:val="28"/>
          <w:szCs w:val="28"/>
        </w:rPr>
        <w:t>edy and economic remedy that to invoke extra ordinary inherent jurisdiction of this Hon’</w:t>
      </w:r>
      <w:r w:rsidR="00EC0A48" w:rsidRPr="00034AA4">
        <w:rPr>
          <w:rFonts w:ascii="Times New Roman" w:eastAsia="Tahoma" w:hAnsi="Times New Roman" w:cs="Times New Roman"/>
          <w:sz w:val="28"/>
          <w:szCs w:val="28"/>
        </w:rPr>
        <w:t>b</w:t>
      </w:r>
      <w:r w:rsidR="000B09C9" w:rsidRPr="00034AA4">
        <w:rPr>
          <w:rFonts w:ascii="Times New Roman" w:eastAsia="Tahoma" w:hAnsi="Times New Roman" w:cs="Times New Roman"/>
          <w:sz w:val="28"/>
          <w:szCs w:val="28"/>
        </w:rPr>
        <w:t>le Court.</w:t>
      </w:r>
    </w:p>
    <w:p w:rsidR="000B09C9" w:rsidRPr="00034AA4" w:rsidRDefault="000B09C9"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 xml:space="preserve">That the instant application is being made bona fide and in the interest of justice. </w:t>
      </w:r>
    </w:p>
    <w:p w:rsidR="002E1AE1" w:rsidRPr="00034AA4" w:rsidRDefault="002E1AE1" w:rsidP="00034AA4">
      <w:pPr>
        <w:pStyle w:val="Normal1"/>
        <w:numPr>
          <w:ilvl w:val="0"/>
          <w:numId w:val="6"/>
        </w:numPr>
        <w:spacing w:before="240" w:after="120" w:line="480" w:lineRule="auto"/>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lastRenderedPageBreak/>
        <w:t>That the other and further grounds shall be urged at the time of hearing on this petition.</w:t>
      </w:r>
    </w:p>
    <w:p w:rsidR="00985DD0" w:rsidRPr="00034AA4" w:rsidRDefault="002E1AE1" w:rsidP="00034AA4">
      <w:pPr>
        <w:pStyle w:val="Normal1"/>
        <w:spacing w:before="240" w:after="120" w:line="480" w:lineRule="auto"/>
        <w:ind w:left="720"/>
        <w:jc w:val="both"/>
        <w:rPr>
          <w:rFonts w:ascii="Times New Roman" w:eastAsia="Tahoma" w:hAnsi="Times New Roman" w:cs="Times New Roman"/>
          <w:sz w:val="28"/>
          <w:szCs w:val="28"/>
        </w:rPr>
      </w:pPr>
      <w:r w:rsidRPr="00034AA4">
        <w:rPr>
          <w:rFonts w:ascii="Times New Roman" w:eastAsia="Tahoma" w:hAnsi="Times New Roman" w:cs="Times New Roman"/>
          <w:sz w:val="28"/>
          <w:szCs w:val="28"/>
        </w:rPr>
        <w:t>It is, therefore, prayed that Your Lordships</w:t>
      </w:r>
      <w:r w:rsidR="00877291" w:rsidRPr="00034AA4">
        <w:rPr>
          <w:rFonts w:ascii="Times New Roman" w:eastAsia="Tahoma" w:hAnsi="Times New Roman" w:cs="Times New Roman"/>
          <w:sz w:val="28"/>
          <w:szCs w:val="28"/>
        </w:rPr>
        <w:t xml:space="preserve"> </w:t>
      </w:r>
      <w:r w:rsidRPr="00034AA4">
        <w:rPr>
          <w:rFonts w:ascii="Times New Roman" w:eastAsia="Tahoma" w:hAnsi="Times New Roman" w:cs="Times New Roman"/>
          <w:sz w:val="28"/>
          <w:szCs w:val="28"/>
        </w:rPr>
        <w:t xml:space="preserve">May graciously be pleased to issue </w:t>
      </w:r>
      <w:r w:rsidR="00EC0A48" w:rsidRPr="00034AA4">
        <w:rPr>
          <w:rFonts w:ascii="Times New Roman" w:eastAsia="Tahoma" w:hAnsi="Times New Roman" w:cs="Times New Roman"/>
          <w:sz w:val="28"/>
          <w:szCs w:val="28"/>
        </w:rPr>
        <w:t>writs and</w:t>
      </w:r>
      <w:r w:rsidRPr="00034AA4">
        <w:rPr>
          <w:rFonts w:ascii="Times New Roman" w:eastAsia="Tahoma" w:hAnsi="Times New Roman" w:cs="Times New Roman"/>
          <w:sz w:val="28"/>
          <w:szCs w:val="28"/>
        </w:rPr>
        <w:t xml:space="preserve"> pass following directions:</w:t>
      </w:r>
    </w:p>
    <w:p w:rsidR="00CC240A" w:rsidRPr="00034AA4" w:rsidRDefault="00CC240A" w:rsidP="00034AA4">
      <w:pPr>
        <w:pStyle w:val="Normal1"/>
        <w:numPr>
          <w:ilvl w:val="0"/>
          <w:numId w:val="15"/>
        </w:numPr>
        <w:pBdr>
          <w:top w:val="nil"/>
          <w:left w:val="nil"/>
          <w:bottom w:val="nil"/>
          <w:right w:val="nil"/>
          <w:between w:val="nil"/>
        </w:pBdr>
        <w:spacing w:after="0" w:line="480" w:lineRule="auto"/>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Direction upon the Respondent/ State to register a FIR.</w:t>
      </w:r>
    </w:p>
    <w:p w:rsidR="00CC240A" w:rsidRPr="00034AA4" w:rsidRDefault="004F6AFD" w:rsidP="00034AA4">
      <w:pPr>
        <w:pStyle w:val="Normal1"/>
        <w:pBdr>
          <w:top w:val="nil"/>
          <w:left w:val="nil"/>
          <w:bottom w:val="nil"/>
          <w:right w:val="nil"/>
          <w:between w:val="nil"/>
        </w:pBdr>
        <w:spacing w:after="0" w:line="480" w:lineRule="auto"/>
        <w:ind w:left="3600" w:firstLine="720"/>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And/or</w:t>
      </w:r>
    </w:p>
    <w:p w:rsidR="00CC240A" w:rsidRPr="00034AA4" w:rsidRDefault="00CC240A" w:rsidP="00034AA4">
      <w:pPr>
        <w:pStyle w:val="Normal1"/>
        <w:numPr>
          <w:ilvl w:val="0"/>
          <w:numId w:val="15"/>
        </w:numPr>
        <w:pBdr>
          <w:top w:val="nil"/>
          <w:left w:val="nil"/>
          <w:bottom w:val="nil"/>
          <w:right w:val="nil"/>
          <w:between w:val="nil"/>
        </w:pBdr>
        <w:spacing w:after="0" w:line="480" w:lineRule="auto"/>
        <w:jc w:val="both"/>
        <w:rPr>
          <w:rFonts w:ascii="Times New Roman" w:eastAsia="Tahoma" w:hAnsi="Times New Roman" w:cs="Times New Roman"/>
          <w:color w:val="000000"/>
          <w:sz w:val="28"/>
          <w:szCs w:val="28"/>
        </w:rPr>
      </w:pPr>
      <w:r w:rsidRPr="00034AA4">
        <w:rPr>
          <w:rFonts w:ascii="Times New Roman" w:eastAsia="Tahoma" w:hAnsi="Times New Roman" w:cs="Times New Roman"/>
          <w:sz w:val="28"/>
          <w:szCs w:val="28"/>
        </w:rPr>
        <w:t xml:space="preserve">Further a direction may kindly be passed to pay suitable litigation cost to the petitioner. </w:t>
      </w:r>
    </w:p>
    <w:p w:rsidR="00CC240A" w:rsidRPr="00034AA4" w:rsidRDefault="004F6AFD" w:rsidP="00034AA4">
      <w:pPr>
        <w:pStyle w:val="Normal1"/>
        <w:pBdr>
          <w:top w:val="nil"/>
          <w:left w:val="nil"/>
          <w:bottom w:val="nil"/>
          <w:right w:val="nil"/>
          <w:between w:val="nil"/>
        </w:pBdr>
        <w:spacing w:after="0" w:line="480" w:lineRule="auto"/>
        <w:ind w:left="3600" w:firstLine="720"/>
        <w:jc w:val="both"/>
        <w:rPr>
          <w:rFonts w:ascii="Times New Roman" w:eastAsia="Tahoma" w:hAnsi="Times New Roman" w:cs="Times New Roman"/>
          <w:color w:val="000000"/>
          <w:sz w:val="28"/>
          <w:szCs w:val="28"/>
        </w:rPr>
      </w:pPr>
      <w:r w:rsidRPr="00034AA4">
        <w:rPr>
          <w:rFonts w:ascii="Times New Roman" w:eastAsia="Tahoma" w:hAnsi="Times New Roman" w:cs="Times New Roman"/>
          <w:color w:val="000000"/>
          <w:sz w:val="28"/>
          <w:szCs w:val="28"/>
        </w:rPr>
        <w:t>And/or</w:t>
      </w:r>
    </w:p>
    <w:p w:rsidR="00CC240A" w:rsidRPr="00034AA4" w:rsidRDefault="00CC240A" w:rsidP="00034AA4">
      <w:pPr>
        <w:pStyle w:val="Normal1"/>
        <w:pBdr>
          <w:top w:val="nil"/>
          <w:left w:val="nil"/>
          <w:bottom w:val="nil"/>
          <w:right w:val="nil"/>
          <w:between w:val="nil"/>
        </w:pBdr>
        <w:spacing w:after="0" w:line="480" w:lineRule="auto"/>
        <w:ind w:left="1440"/>
        <w:jc w:val="both"/>
        <w:rPr>
          <w:rFonts w:ascii="Times New Roman" w:eastAsia="Tahoma" w:hAnsi="Times New Roman" w:cs="Times New Roman"/>
          <w:color w:val="000000"/>
          <w:sz w:val="28"/>
          <w:szCs w:val="28"/>
        </w:rPr>
      </w:pPr>
    </w:p>
    <w:p w:rsidR="00CC240A" w:rsidRPr="00034AA4" w:rsidRDefault="00CC240A" w:rsidP="00034AA4">
      <w:pPr>
        <w:pStyle w:val="Normal1"/>
        <w:numPr>
          <w:ilvl w:val="0"/>
          <w:numId w:val="15"/>
        </w:numPr>
        <w:pBdr>
          <w:top w:val="nil"/>
          <w:left w:val="nil"/>
          <w:bottom w:val="nil"/>
          <w:right w:val="nil"/>
          <w:between w:val="nil"/>
        </w:pBdr>
        <w:spacing w:after="0" w:line="480" w:lineRule="auto"/>
        <w:jc w:val="both"/>
        <w:rPr>
          <w:rFonts w:ascii="Times New Roman" w:eastAsia="Tahoma" w:hAnsi="Times New Roman" w:cs="Times New Roman"/>
          <w:color w:val="000000"/>
          <w:sz w:val="28"/>
          <w:szCs w:val="28"/>
        </w:rPr>
      </w:pPr>
      <w:r w:rsidRPr="00034AA4">
        <w:rPr>
          <w:rFonts w:ascii="Times New Roman" w:eastAsia="Tahoma" w:hAnsi="Times New Roman" w:cs="Times New Roman"/>
          <w:sz w:val="28"/>
          <w:szCs w:val="28"/>
        </w:rPr>
        <w:t>Any other relief or order Your Lordship may deem fit and proper in the facts and circumstances of the case.</w:t>
      </w:r>
    </w:p>
    <w:p w:rsidR="00721687" w:rsidRPr="00034AA4" w:rsidRDefault="00E91AA5" w:rsidP="00034AA4">
      <w:pPr>
        <w:pStyle w:val="Normal1"/>
        <w:spacing w:before="240" w:after="120" w:line="480" w:lineRule="auto"/>
        <w:ind w:left="720" w:firstLine="720"/>
        <w:rPr>
          <w:rFonts w:ascii="Times New Roman" w:eastAsia="Tahoma" w:hAnsi="Times New Roman" w:cs="Times New Roman"/>
          <w:b/>
          <w:sz w:val="28"/>
          <w:szCs w:val="28"/>
        </w:rPr>
      </w:pPr>
      <w:r w:rsidRPr="00034AA4">
        <w:rPr>
          <w:rFonts w:ascii="Times New Roman" w:eastAsia="Tahoma" w:hAnsi="Times New Roman" w:cs="Times New Roman"/>
          <w:b/>
          <w:sz w:val="28"/>
          <w:szCs w:val="28"/>
        </w:rPr>
        <w:t xml:space="preserve">And for this </w:t>
      </w:r>
      <w:r w:rsidR="00034AA4" w:rsidRPr="00034AA4">
        <w:rPr>
          <w:rFonts w:ascii="Times New Roman" w:eastAsia="Tahoma" w:hAnsi="Times New Roman" w:cs="Times New Roman"/>
          <w:b/>
          <w:sz w:val="28"/>
          <w:szCs w:val="28"/>
        </w:rPr>
        <w:t>Petitioner shall ever pray.</w:t>
      </w:r>
    </w:p>
    <w:p w:rsidR="00721687" w:rsidRPr="00034AA4" w:rsidRDefault="00721687" w:rsidP="00034AA4">
      <w:pPr>
        <w:pStyle w:val="Normal1"/>
        <w:spacing w:before="240" w:after="120" w:line="480" w:lineRule="auto"/>
        <w:rPr>
          <w:rFonts w:ascii="Times New Roman" w:eastAsia="Tahoma" w:hAnsi="Times New Roman" w:cs="Times New Roman"/>
          <w:b/>
          <w:sz w:val="28"/>
          <w:szCs w:val="28"/>
        </w:rPr>
      </w:pPr>
    </w:p>
    <w:p w:rsidR="00034AA4" w:rsidRPr="00034AA4" w:rsidRDefault="00034AA4" w:rsidP="00034AA4">
      <w:pPr>
        <w:pStyle w:val="Normal1"/>
        <w:spacing w:before="240" w:after="120" w:line="480" w:lineRule="auto"/>
        <w:rPr>
          <w:rFonts w:ascii="Times New Roman" w:eastAsia="Tahoma" w:hAnsi="Times New Roman" w:cs="Times New Roman"/>
          <w:b/>
          <w:sz w:val="28"/>
          <w:szCs w:val="28"/>
        </w:rPr>
      </w:pPr>
    </w:p>
    <w:p w:rsidR="00034AA4" w:rsidRPr="00034AA4" w:rsidRDefault="00034AA4" w:rsidP="00034AA4">
      <w:pPr>
        <w:pStyle w:val="Normal1"/>
        <w:spacing w:before="240" w:after="120" w:line="480" w:lineRule="auto"/>
        <w:rPr>
          <w:rFonts w:ascii="Times New Roman" w:eastAsia="Tahoma" w:hAnsi="Times New Roman" w:cs="Times New Roman"/>
          <w:b/>
          <w:sz w:val="28"/>
          <w:szCs w:val="28"/>
        </w:rPr>
      </w:pPr>
    </w:p>
    <w:p w:rsidR="00D624C9" w:rsidRDefault="00D624C9" w:rsidP="00034AA4">
      <w:pPr>
        <w:spacing w:line="480" w:lineRule="auto"/>
        <w:rPr>
          <w:rFonts w:ascii="Times New Roman" w:eastAsia="Tahoma" w:hAnsi="Times New Roman" w:cs="Times New Roman"/>
          <w:b/>
          <w:sz w:val="28"/>
          <w:szCs w:val="28"/>
        </w:rPr>
      </w:pPr>
    </w:p>
    <w:p w:rsidR="00034AA4" w:rsidRPr="00034AA4" w:rsidRDefault="00034AA4" w:rsidP="00034AA4">
      <w:pPr>
        <w:spacing w:line="480" w:lineRule="auto"/>
        <w:rPr>
          <w:rFonts w:ascii="Times New Roman" w:hAnsi="Times New Roman" w:cs="Times New Roman"/>
          <w:b/>
          <w:sz w:val="28"/>
          <w:szCs w:val="28"/>
          <w:u w:val="single"/>
        </w:rPr>
      </w:pPr>
    </w:p>
    <w:p w:rsidR="00D624C9" w:rsidRPr="00034AA4" w:rsidRDefault="00D624C9" w:rsidP="00034AA4">
      <w:pPr>
        <w:spacing w:line="480" w:lineRule="auto"/>
        <w:jc w:val="center"/>
        <w:rPr>
          <w:rFonts w:ascii="Times New Roman" w:hAnsi="Times New Roman" w:cs="Times New Roman"/>
          <w:b/>
          <w:sz w:val="28"/>
          <w:szCs w:val="28"/>
          <w:u w:val="single"/>
        </w:rPr>
      </w:pPr>
      <w:r w:rsidRPr="00034AA4">
        <w:rPr>
          <w:rFonts w:ascii="Times New Roman" w:hAnsi="Times New Roman" w:cs="Times New Roman"/>
          <w:b/>
          <w:sz w:val="28"/>
          <w:szCs w:val="28"/>
          <w:u w:val="single"/>
        </w:rPr>
        <w:lastRenderedPageBreak/>
        <w:t>A F F I D A V I T</w:t>
      </w:r>
    </w:p>
    <w:p w:rsidR="00D624C9" w:rsidRPr="00034AA4" w:rsidRDefault="00D624C9" w:rsidP="00034AA4">
      <w:pPr>
        <w:spacing w:line="480" w:lineRule="auto"/>
        <w:jc w:val="both"/>
        <w:rPr>
          <w:rFonts w:ascii="Times New Roman" w:hAnsi="Times New Roman" w:cs="Times New Roman"/>
          <w:bCs/>
          <w:sz w:val="28"/>
          <w:szCs w:val="28"/>
          <w:lang w:val="en-IN"/>
        </w:rPr>
      </w:pPr>
      <w:r w:rsidRPr="00034AA4">
        <w:rPr>
          <w:rFonts w:ascii="Times New Roman" w:hAnsi="Times New Roman" w:cs="Times New Roman"/>
          <w:sz w:val="28"/>
          <w:szCs w:val="28"/>
        </w:rPr>
        <w:t xml:space="preserve">I </w:t>
      </w:r>
      <w:r w:rsidRPr="00034AA4">
        <w:rPr>
          <w:rFonts w:ascii="Times New Roman" w:hAnsi="Times New Roman" w:cs="Times New Roman"/>
          <w:bCs/>
          <w:sz w:val="28"/>
          <w:szCs w:val="28"/>
          <w:lang w:val="en-IN"/>
        </w:rPr>
        <w:t>Govind Kumar Hansda, aged about 27 years, s/o Jitan Maanjhi, Present address: Ward no- 08, Dhawaiya P.S- Nawadih, P.O: Penk, Dist. Bokaro (Jharkhand). - 829112</w:t>
      </w:r>
      <w:r w:rsidRPr="00034AA4">
        <w:rPr>
          <w:rFonts w:ascii="Times New Roman" w:hAnsi="Times New Roman" w:cs="Times New Roman"/>
          <w:sz w:val="28"/>
          <w:szCs w:val="28"/>
        </w:rPr>
        <w:t xml:space="preserve"> do hereby solemnly affirm and state as follows: - </w:t>
      </w:r>
    </w:p>
    <w:p w:rsidR="00D624C9" w:rsidRPr="00034AA4" w:rsidRDefault="00D624C9" w:rsidP="00034AA4">
      <w:pPr>
        <w:numPr>
          <w:ilvl w:val="0"/>
          <w:numId w:val="16"/>
        </w:numPr>
        <w:spacing w:after="0" w:line="480" w:lineRule="auto"/>
        <w:ind w:left="540" w:hanging="540"/>
        <w:jc w:val="both"/>
        <w:rPr>
          <w:rFonts w:ascii="Times New Roman" w:hAnsi="Times New Roman" w:cs="Times New Roman"/>
          <w:sz w:val="28"/>
          <w:szCs w:val="28"/>
        </w:rPr>
      </w:pPr>
      <w:r w:rsidRPr="00034AA4">
        <w:rPr>
          <w:rFonts w:ascii="Times New Roman" w:hAnsi="Times New Roman" w:cs="Times New Roman"/>
          <w:sz w:val="28"/>
          <w:szCs w:val="28"/>
        </w:rPr>
        <w:t>That I am the petitioner and fully acquainted with the facts and circumstances of this case.</w:t>
      </w:r>
    </w:p>
    <w:p w:rsidR="00D624C9" w:rsidRPr="00034AA4" w:rsidRDefault="00D624C9" w:rsidP="00034AA4">
      <w:pPr>
        <w:numPr>
          <w:ilvl w:val="0"/>
          <w:numId w:val="16"/>
        </w:numPr>
        <w:spacing w:after="0" w:line="480" w:lineRule="auto"/>
        <w:ind w:left="540" w:hanging="540"/>
        <w:jc w:val="both"/>
        <w:rPr>
          <w:rFonts w:ascii="Times New Roman" w:hAnsi="Times New Roman" w:cs="Times New Roman"/>
          <w:sz w:val="28"/>
          <w:szCs w:val="28"/>
        </w:rPr>
      </w:pPr>
      <w:r w:rsidRPr="00034AA4">
        <w:rPr>
          <w:rFonts w:ascii="Times New Roman" w:hAnsi="Times New Roman" w:cs="Times New Roman"/>
          <w:sz w:val="28"/>
          <w:szCs w:val="28"/>
        </w:rPr>
        <w:t>That the contents of this application have been read over and explained to me in Hindi which I have fully understood.</w:t>
      </w:r>
    </w:p>
    <w:p w:rsidR="00D624C9" w:rsidRPr="00034AA4" w:rsidRDefault="00D624C9" w:rsidP="00034AA4">
      <w:pPr>
        <w:numPr>
          <w:ilvl w:val="0"/>
          <w:numId w:val="16"/>
        </w:numPr>
        <w:spacing w:after="0" w:line="480" w:lineRule="auto"/>
        <w:ind w:left="540" w:hanging="540"/>
        <w:jc w:val="both"/>
        <w:rPr>
          <w:rFonts w:ascii="Times New Roman" w:hAnsi="Times New Roman" w:cs="Times New Roman"/>
          <w:sz w:val="28"/>
          <w:szCs w:val="28"/>
        </w:rPr>
      </w:pPr>
      <w:r w:rsidRPr="00034AA4">
        <w:rPr>
          <w:rFonts w:ascii="Times New Roman" w:hAnsi="Times New Roman" w:cs="Times New Roman"/>
          <w:sz w:val="28"/>
          <w:szCs w:val="28"/>
        </w:rPr>
        <w:t>That the statements made in paragraphs………………………………………… is/are true to the best of my knowledge, those made in paragraphs……………………………………………… are true to the information received from the record and rest are by way of humble submission before this Hon’ble Court.</w:t>
      </w:r>
    </w:p>
    <w:p w:rsidR="00D624C9" w:rsidRPr="00034AA4" w:rsidRDefault="00D624C9" w:rsidP="00034AA4">
      <w:pPr>
        <w:numPr>
          <w:ilvl w:val="0"/>
          <w:numId w:val="16"/>
        </w:numPr>
        <w:spacing w:after="0" w:line="480" w:lineRule="auto"/>
        <w:ind w:left="540" w:hanging="540"/>
        <w:jc w:val="both"/>
        <w:rPr>
          <w:rFonts w:ascii="Times New Roman" w:hAnsi="Times New Roman" w:cs="Times New Roman"/>
          <w:sz w:val="28"/>
          <w:szCs w:val="28"/>
        </w:rPr>
      </w:pPr>
      <w:r w:rsidRPr="00034AA4">
        <w:rPr>
          <w:rFonts w:ascii="Times New Roman" w:hAnsi="Times New Roman" w:cs="Times New Roman"/>
          <w:sz w:val="28"/>
          <w:szCs w:val="28"/>
        </w:rPr>
        <w:t xml:space="preserve">That the </w:t>
      </w:r>
      <w:r w:rsidR="002126E0" w:rsidRPr="00034AA4">
        <w:rPr>
          <w:rFonts w:ascii="Times New Roman" w:hAnsi="Times New Roman" w:cs="Times New Roman"/>
          <w:sz w:val="28"/>
          <w:szCs w:val="28"/>
        </w:rPr>
        <w:t>Annexure</w:t>
      </w:r>
      <w:r w:rsidRPr="00034AA4">
        <w:rPr>
          <w:rFonts w:ascii="Times New Roman" w:hAnsi="Times New Roman" w:cs="Times New Roman"/>
          <w:sz w:val="28"/>
          <w:szCs w:val="28"/>
        </w:rPr>
        <w:t xml:space="preserve"> are true/photo/typed/certified copies of their respective originals.</w:t>
      </w:r>
    </w:p>
    <w:p w:rsidR="00D624C9" w:rsidRPr="00034AA4" w:rsidRDefault="00D624C9" w:rsidP="00034AA4">
      <w:pPr>
        <w:spacing w:line="480" w:lineRule="auto"/>
        <w:ind w:left="540"/>
        <w:jc w:val="both"/>
        <w:rPr>
          <w:rFonts w:ascii="Times New Roman" w:hAnsi="Times New Roman" w:cs="Times New Roman"/>
          <w:sz w:val="28"/>
          <w:szCs w:val="28"/>
        </w:rPr>
      </w:pPr>
    </w:p>
    <w:p w:rsidR="00C96B5D" w:rsidRPr="00034AA4" w:rsidRDefault="00D624C9" w:rsidP="00034AA4">
      <w:pPr>
        <w:spacing w:line="480" w:lineRule="auto"/>
        <w:ind w:left="540" w:firstLine="900"/>
        <w:jc w:val="both"/>
        <w:rPr>
          <w:rFonts w:ascii="Times New Roman" w:hAnsi="Times New Roman" w:cs="Times New Roman"/>
          <w:i/>
          <w:sz w:val="28"/>
          <w:szCs w:val="28"/>
        </w:rPr>
      </w:pPr>
      <w:r w:rsidRPr="00034AA4">
        <w:rPr>
          <w:rFonts w:ascii="Times New Roman" w:hAnsi="Times New Roman" w:cs="Times New Roman"/>
          <w:sz w:val="28"/>
          <w:szCs w:val="28"/>
        </w:rPr>
        <w:t xml:space="preserve">Verified, Sworn &amp; Signed </w:t>
      </w:r>
      <w:r w:rsidR="008A64C1" w:rsidRPr="00034AA4">
        <w:rPr>
          <w:rFonts w:ascii="Times New Roman" w:hAnsi="Times New Roman" w:cs="Times New Roman"/>
          <w:sz w:val="28"/>
          <w:szCs w:val="28"/>
        </w:rPr>
        <w:t>on at</w:t>
      </w:r>
      <w:r w:rsidRPr="00034AA4">
        <w:rPr>
          <w:rFonts w:ascii="Times New Roman" w:hAnsi="Times New Roman" w:cs="Times New Roman"/>
          <w:sz w:val="28"/>
          <w:szCs w:val="28"/>
        </w:rPr>
        <w:t xml:space="preserve"> the premises of High Court at Ranchi.</w:t>
      </w:r>
    </w:p>
    <w:sectPr w:rsidR="00C96B5D" w:rsidRPr="00034AA4" w:rsidSect="00294D8D">
      <w:footerReference w:type="default" r:id="rId8"/>
      <w:pgSz w:w="11909" w:h="16834"/>
      <w:pgMar w:top="2160" w:right="1584"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CC" w:rsidRDefault="007647CC" w:rsidP="00C71FCA">
      <w:pPr>
        <w:spacing w:after="0" w:line="240" w:lineRule="auto"/>
      </w:pPr>
      <w:r>
        <w:separator/>
      </w:r>
    </w:p>
  </w:endnote>
  <w:endnote w:type="continuationSeparator" w:id="1">
    <w:p w:rsidR="007647CC" w:rsidRDefault="007647CC" w:rsidP="00C7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547"/>
      <w:docPartObj>
        <w:docPartGallery w:val="Page Numbers (Bottom of Page)"/>
        <w:docPartUnique/>
      </w:docPartObj>
    </w:sdtPr>
    <w:sdtContent>
      <w:p w:rsidR="0094491A" w:rsidRDefault="0072102A">
        <w:pPr>
          <w:pStyle w:val="Footer"/>
          <w:jc w:val="right"/>
        </w:pPr>
        <w:fldSimple w:instr=" PAGE   \* MERGEFORMAT ">
          <w:r w:rsidR="00334661">
            <w:rPr>
              <w:noProof/>
            </w:rPr>
            <w:t>1</w:t>
          </w:r>
        </w:fldSimple>
      </w:p>
    </w:sdtContent>
  </w:sdt>
  <w:p w:rsidR="0094491A" w:rsidRDefault="00944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CC" w:rsidRDefault="007647CC" w:rsidP="00C71FCA">
      <w:pPr>
        <w:spacing w:after="0" w:line="240" w:lineRule="auto"/>
      </w:pPr>
      <w:r>
        <w:separator/>
      </w:r>
    </w:p>
  </w:footnote>
  <w:footnote w:type="continuationSeparator" w:id="1">
    <w:p w:rsidR="007647CC" w:rsidRDefault="007647CC" w:rsidP="00C71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15E4"/>
    <w:multiLevelType w:val="hybridMultilevel"/>
    <w:tmpl w:val="90241E66"/>
    <w:lvl w:ilvl="0" w:tplc="9118AEC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27FD"/>
    <w:multiLevelType w:val="multilevel"/>
    <w:tmpl w:val="A8B24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A821A1"/>
    <w:multiLevelType w:val="hybridMultilevel"/>
    <w:tmpl w:val="91586CC8"/>
    <w:lvl w:ilvl="0" w:tplc="9118AE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45BB"/>
    <w:multiLevelType w:val="hybridMultilevel"/>
    <w:tmpl w:val="D72EB67E"/>
    <w:lvl w:ilvl="0" w:tplc="8BD61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04128E"/>
    <w:multiLevelType w:val="multilevel"/>
    <w:tmpl w:val="615A3D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792861"/>
    <w:multiLevelType w:val="hybridMultilevel"/>
    <w:tmpl w:val="C90A18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15F82"/>
    <w:multiLevelType w:val="multilevel"/>
    <w:tmpl w:val="909C4C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BF2FCC"/>
    <w:multiLevelType w:val="hybridMultilevel"/>
    <w:tmpl w:val="E398BA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16238E"/>
    <w:multiLevelType w:val="multilevel"/>
    <w:tmpl w:val="576087B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D5A385E"/>
    <w:multiLevelType w:val="hybridMultilevel"/>
    <w:tmpl w:val="90241E66"/>
    <w:lvl w:ilvl="0" w:tplc="9118AEC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35505"/>
    <w:multiLevelType w:val="hybridMultilevel"/>
    <w:tmpl w:val="D5E6993C"/>
    <w:lvl w:ilvl="0" w:tplc="7E423E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2423F"/>
    <w:multiLevelType w:val="hybridMultilevel"/>
    <w:tmpl w:val="4AA87160"/>
    <w:lvl w:ilvl="0" w:tplc="0409000F">
      <w:start w:val="1"/>
      <w:numFmt w:val="decimal"/>
      <w:lvlText w:val="%1."/>
      <w:lvlJc w:val="left"/>
      <w:pPr>
        <w:ind w:left="1122" w:hanging="360"/>
      </w:pPr>
    </w:lvl>
    <w:lvl w:ilvl="1" w:tplc="0D90BABC">
      <w:start w:val="2"/>
      <w:numFmt w:val="lowerRoman"/>
      <w:lvlText w:val="%2."/>
      <w:lvlJc w:val="left"/>
      <w:pPr>
        <w:ind w:left="2202" w:hanging="720"/>
      </w:pPr>
      <w:rPr>
        <w:rFonts w:hint="default"/>
        <w:color w:val="auto"/>
      </w:rPr>
    </w:lvl>
    <w:lvl w:ilvl="2" w:tplc="0409001B" w:tentative="1">
      <w:start w:val="1"/>
      <w:numFmt w:val="lowerRoman"/>
      <w:lvlText w:val="%3."/>
      <w:lvlJc w:val="right"/>
      <w:pPr>
        <w:ind w:left="2562" w:hanging="180"/>
      </w:pPr>
    </w:lvl>
    <w:lvl w:ilvl="3" w:tplc="0409000F">
      <w:start w:val="1"/>
      <w:numFmt w:val="decimal"/>
      <w:lvlText w:val="%4."/>
      <w:lvlJc w:val="left"/>
      <w:pPr>
        <w:ind w:left="644"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2">
    <w:nsid w:val="6D3442A7"/>
    <w:multiLevelType w:val="multilevel"/>
    <w:tmpl w:val="615A3D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14AD3"/>
    <w:multiLevelType w:val="hybridMultilevel"/>
    <w:tmpl w:val="864A2400"/>
    <w:lvl w:ilvl="0" w:tplc="65609884">
      <w:start w:val="1"/>
      <w:numFmt w:val="lowerLetter"/>
      <w:lvlText w:val="%1)"/>
      <w:lvlJc w:val="left"/>
      <w:pPr>
        <w:ind w:left="1920" w:hanging="360"/>
      </w:pPr>
      <w:rPr>
        <w:rFonts w:ascii="Times New Roman" w:eastAsia="Tahoma"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747D412B"/>
    <w:multiLevelType w:val="hybridMultilevel"/>
    <w:tmpl w:val="D4D0F180"/>
    <w:lvl w:ilvl="0" w:tplc="81E014D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D299D"/>
    <w:multiLevelType w:val="multilevel"/>
    <w:tmpl w:val="A5704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15"/>
  </w:num>
  <w:num w:numId="6">
    <w:abstractNumId w:val="10"/>
  </w:num>
  <w:num w:numId="7">
    <w:abstractNumId w:val="0"/>
  </w:num>
  <w:num w:numId="8">
    <w:abstractNumId w:val="14"/>
  </w:num>
  <w:num w:numId="9">
    <w:abstractNumId w:val="13"/>
  </w:num>
  <w:num w:numId="10">
    <w:abstractNumId w:val="3"/>
  </w:num>
  <w:num w:numId="11">
    <w:abstractNumId w:val="11"/>
  </w:num>
  <w:num w:numId="12">
    <w:abstractNumId w:val="12"/>
  </w:num>
  <w:num w:numId="13">
    <w:abstractNumId w:val="5"/>
  </w:num>
  <w:num w:numId="14">
    <w:abstractNumId w:val="2"/>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94D8D"/>
    <w:rsid w:val="00011FF2"/>
    <w:rsid w:val="00012881"/>
    <w:rsid w:val="00014200"/>
    <w:rsid w:val="00034AA4"/>
    <w:rsid w:val="00045663"/>
    <w:rsid w:val="00064297"/>
    <w:rsid w:val="00076898"/>
    <w:rsid w:val="00076DDA"/>
    <w:rsid w:val="000922E6"/>
    <w:rsid w:val="0009254D"/>
    <w:rsid w:val="000B09C9"/>
    <w:rsid w:val="000C6293"/>
    <w:rsid w:val="000D1CEF"/>
    <w:rsid w:val="000E3B8C"/>
    <w:rsid w:val="000E6A7C"/>
    <w:rsid w:val="00114AD3"/>
    <w:rsid w:val="00120EF3"/>
    <w:rsid w:val="00137388"/>
    <w:rsid w:val="00155F71"/>
    <w:rsid w:val="00173CFC"/>
    <w:rsid w:val="00196345"/>
    <w:rsid w:val="001A423A"/>
    <w:rsid w:val="001A4F13"/>
    <w:rsid w:val="001D35FA"/>
    <w:rsid w:val="001D4368"/>
    <w:rsid w:val="001E6463"/>
    <w:rsid w:val="00204233"/>
    <w:rsid w:val="002126E0"/>
    <w:rsid w:val="002231E8"/>
    <w:rsid w:val="00233563"/>
    <w:rsid w:val="002553A3"/>
    <w:rsid w:val="00266514"/>
    <w:rsid w:val="002901E7"/>
    <w:rsid w:val="002911C2"/>
    <w:rsid w:val="00294D8D"/>
    <w:rsid w:val="002A4717"/>
    <w:rsid w:val="002B19B1"/>
    <w:rsid w:val="002D5E86"/>
    <w:rsid w:val="002E1A77"/>
    <w:rsid w:val="002E1AE1"/>
    <w:rsid w:val="002E5ADB"/>
    <w:rsid w:val="00312E3E"/>
    <w:rsid w:val="00334661"/>
    <w:rsid w:val="003A5EA4"/>
    <w:rsid w:val="003D0AD7"/>
    <w:rsid w:val="003D538F"/>
    <w:rsid w:val="003E6B4F"/>
    <w:rsid w:val="003F08EE"/>
    <w:rsid w:val="00406391"/>
    <w:rsid w:val="00417DE2"/>
    <w:rsid w:val="00427BB8"/>
    <w:rsid w:val="00434C65"/>
    <w:rsid w:val="00440843"/>
    <w:rsid w:val="0044369A"/>
    <w:rsid w:val="0046211C"/>
    <w:rsid w:val="0046499F"/>
    <w:rsid w:val="00464FD2"/>
    <w:rsid w:val="00472CEB"/>
    <w:rsid w:val="00475D2B"/>
    <w:rsid w:val="00483A5D"/>
    <w:rsid w:val="004C4F89"/>
    <w:rsid w:val="004C61F6"/>
    <w:rsid w:val="004D6151"/>
    <w:rsid w:val="004E6EC8"/>
    <w:rsid w:val="004F6AFD"/>
    <w:rsid w:val="00506ABA"/>
    <w:rsid w:val="00513967"/>
    <w:rsid w:val="00523360"/>
    <w:rsid w:val="00535E40"/>
    <w:rsid w:val="00557AE3"/>
    <w:rsid w:val="00573DA0"/>
    <w:rsid w:val="005858B1"/>
    <w:rsid w:val="005945BB"/>
    <w:rsid w:val="005950AC"/>
    <w:rsid w:val="005B5733"/>
    <w:rsid w:val="005B7976"/>
    <w:rsid w:val="005C15D4"/>
    <w:rsid w:val="005C3AFC"/>
    <w:rsid w:val="005F25DB"/>
    <w:rsid w:val="00624A95"/>
    <w:rsid w:val="00625EB6"/>
    <w:rsid w:val="00654777"/>
    <w:rsid w:val="0067070F"/>
    <w:rsid w:val="006878C0"/>
    <w:rsid w:val="00693C2B"/>
    <w:rsid w:val="00694E0C"/>
    <w:rsid w:val="006A3895"/>
    <w:rsid w:val="006A51D0"/>
    <w:rsid w:val="006B5EF5"/>
    <w:rsid w:val="006B78EA"/>
    <w:rsid w:val="006B7F8B"/>
    <w:rsid w:val="006E1C66"/>
    <w:rsid w:val="006E1E56"/>
    <w:rsid w:val="00716581"/>
    <w:rsid w:val="0072102A"/>
    <w:rsid w:val="00721687"/>
    <w:rsid w:val="00721DB0"/>
    <w:rsid w:val="007222C3"/>
    <w:rsid w:val="00736AA5"/>
    <w:rsid w:val="00736F1B"/>
    <w:rsid w:val="0073789B"/>
    <w:rsid w:val="00737F5D"/>
    <w:rsid w:val="00760AE0"/>
    <w:rsid w:val="007647CC"/>
    <w:rsid w:val="00766592"/>
    <w:rsid w:val="007825BA"/>
    <w:rsid w:val="00786F5B"/>
    <w:rsid w:val="0079302A"/>
    <w:rsid w:val="00793C36"/>
    <w:rsid w:val="007C31B6"/>
    <w:rsid w:val="007C39A2"/>
    <w:rsid w:val="007D023C"/>
    <w:rsid w:val="007D102B"/>
    <w:rsid w:val="007D3E25"/>
    <w:rsid w:val="007E40AE"/>
    <w:rsid w:val="007F2A35"/>
    <w:rsid w:val="00803588"/>
    <w:rsid w:val="00804560"/>
    <w:rsid w:val="00804C9F"/>
    <w:rsid w:val="0081555D"/>
    <w:rsid w:val="00823DE6"/>
    <w:rsid w:val="008423AA"/>
    <w:rsid w:val="008423F3"/>
    <w:rsid w:val="008451E3"/>
    <w:rsid w:val="00846424"/>
    <w:rsid w:val="00850B02"/>
    <w:rsid w:val="00871274"/>
    <w:rsid w:val="00877291"/>
    <w:rsid w:val="008839EF"/>
    <w:rsid w:val="00884B52"/>
    <w:rsid w:val="008858F8"/>
    <w:rsid w:val="008A3B4C"/>
    <w:rsid w:val="008A64C1"/>
    <w:rsid w:val="008A7A21"/>
    <w:rsid w:val="008C527B"/>
    <w:rsid w:val="008D5336"/>
    <w:rsid w:val="008E2545"/>
    <w:rsid w:val="008E4A0D"/>
    <w:rsid w:val="0094491A"/>
    <w:rsid w:val="0096541D"/>
    <w:rsid w:val="00965E85"/>
    <w:rsid w:val="00975B3F"/>
    <w:rsid w:val="00985DD0"/>
    <w:rsid w:val="009A060D"/>
    <w:rsid w:val="009C6A17"/>
    <w:rsid w:val="009E0E7E"/>
    <w:rsid w:val="009F0535"/>
    <w:rsid w:val="009F3C1F"/>
    <w:rsid w:val="009F4BB7"/>
    <w:rsid w:val="00A31B37"/>
    <w:rsid w:val="00A4297D"/>
    <w:rsid w:val="00A6221A"/>
    <w:rsid w:val="00A7113C"/>
    <w:rsid w:val="00A76C11"/>
    <w:rsid w:val="00A809CF"/>
    <w:rsid w:val="00A8244C"/>
    <w:rsid w:val="00A86726"/>
    <w:rsid w:val="00A93427"/>
    <w:rsid w:val="00A96F55"/>
    <w:rsid w:val="00AA022B"/>
    <w:rsid w:val="00AA7BD4"/>
    <w:rsid w:val="00AB17A8"/>
    <w:rsid w:val="00AD1C64"/>
    <w:rsid w:val="00AD483E"/>
    <w:rsid w:val="00AF6435"/>
    <w:rsid w:val="00AF6DA9"/>
    <w:rsid w:val="00B5190B"/>
    <w:rsid w:val="00B64B50"/>
    <w:rsid w:val="00B721DA"/>
    <w:rsid w:val="00B7738A"/>
    <w:rsid w:val="00B946F1"/>
    <w:rsid w:val="00B94742"/>
    <w:rsid w:val="00BB061E"/>
    <w:rsid w:val="00BE6E5D"/>
    <w:rsid w:val="00C27CF7"/>
    <w:rsid w:val="00C36782"/>
    <w:rsid w:val="00C51188"/>
    <w:rsid w:val="00C71FCA"/>
    <w:rsid w:val="00C935A9"/>
    <w:rsid w:val="00C9603E"/>
    <w:rsid w:val="00C96B5D"/>
    <w:rsid w:val="00CA43BA"/>
    <w:rsid w:val="00CA4C65"/>
    <w:rsid w:val="00CC240A"/>
    <w:rsid w:val="00CD5063"/>
    <w:rsid w:val="00CF0C34"/>
    <w:rsid w:val="00CF243F"/>
    <w:rsid w:val="00D013A9"/>
    <w:rsid w:val="00D1504E"/>
    <w:rsid w:val="00D24D1C"/>
    <w:rsid w:val="00D308A4"/>
    <w:rsid w:val="00D36BA1"/>
    <w:rsid w:val="00D624C9"/>
    <w:rsid w:val="00D72873"/>
    <w:rsid w:val="00D72BF7"/>
    <w:rsid w:val="00D86FE3"/>
    <w:rsid w:val="00DA79CB"/>
    <w:rsid w:val="00DB17F8"/>
    <w:rsid w:val="00DB5DD5"/>
    <w:rsid w:val="00DC45FF"/>
    <w:rsid w:val="00DD2F6B"/>
    <w:rsid w:val="00DF2425"/>
    <w:rsid w:val="00DF2DCA"/>
    <w:rsid w:val="00E21B0D"/>
    <w:rsid w:val="00E27B12"/>
    <w:rsid w:val="00E3077B"/>
    <w:rsid w:val="00E34EA2"/>
    <w:rsid w:val="00E37E2C"/>
    <w:rsid w:val="00E4326B"/>
    <w:rsid w:val="00E566BA"/>
    <w:rsid w:val="00E864EC"/>
    <w:rsid w:val="00E91AA5"/>
    <w:rsid w:val="00E951A5"/>
    <w:rsid w:val="00EB09DF"/>
    <w:rsid w:val="00EB2CFA"/>
    <w:rsid w:val="00EC0A48"/>
    <w:rsid w:val="00EC23E2"/>
    <w:rsid w:val="00EC2DB5"/>
    <w:rsid w:val="00EE1A3E"/>
    <w:rsid w:val="00EE5479"/>
    <w:rsid w:val="00EF0882"/>
    <w:rsid w:val="00EF6780"/>
    <w:rsid w:val="00F00A6F"/>
    <w:rsid w:val="00F152BE"/>
    <w:rsid w:val="00F171AB"/>
    <w:rsid w:val="00F25C91"/>
    <w:rsid w:val="00F30E04"/>
    <w:rsid w:val="00F3315F"/>
    <w:rsid w:val="00F46BC5"/>
    <w:rsid w:val="00F46D29"/>
    <w:rsid w:val="00F5068D"/>
    <w:rsid w:val="00F53B05"/>
    <w:rsid w:val="00F6060B"/>
    <w:rsid w:val="00F65709"/>
    <w:rsid w:val="00FA0316"/>
    <w:rsid w:val="00FA59D4"/>
    <w:rsid w:val="00FA79CE"/>
    <w:rsid w:val="00FC1DC5"/>
    <w:rsid w:val="00FC7F24"/>
    <w:rsid w:val="00FD13A5"/>
    <w:rsid w:val="00FE1332"/>
    <w:rsid w:val="00FE4188"/>
    <w:rsid w:val="00FE4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DB"/>
  </w:style>
  <w:style w:type="paragraph" w:styleId="Heading1">
    <w:name w:val="heading 1"/>
    <w:basedOn w:val="Normal1"/>
    <w:next w:val="Normal1"/>
    <w:rsid w:val="00294D8D"/>
    <w:pPr>
      <w:keepNext/>
      <w:spacing w:after="0" w:line="480" w:lineRule="auto"/>
      <w:jc w:val="center"/>
      <w:outlineLvl w:val="0"/>
    </w:pPr>
    <w:rPr>
      <w:rFonts w:ascii="Times New Roman" w:eastAsia="Times New Roman" w:hAnsi="Times New Roman" w:cs="Times New Roman"/>
      <w:b/>
      <w:sz w:val="24"/>
      <w:szCs w:val="24"/>
      <w:u w:val="single"/>
    </w:rPr>
  </w:style>
  <w:style w:type="paragraph" w:styleId="Heading2">
    <w:name w:val="heading 2"/>
    <w:basedOn w:val="Normal1"/>
    <w:next w:val="Normal1"/>
    <w:rsid w:val="00294D8D"/>
    <w:pPr>
      <w:keepNext/>
      <w:keepLines/>
      <w:spacing w:before="360" w:after="80"/>
      <w:outlineLvl w:val="1"/>
    </w:pPr>
    <w:rPr>
      <w:b/>
      <w:sz w:val="36"/>
      <w:szCs w:val="36"/>
    </w:rPr>
  </w:style>
  <w:style w:type="paragraph" w:styleId="Heading3">
    <w:name w:val="heading 3"/>
    <w:basedOn w:val="Normal1"/>
    <w:next w:val="Normal1"/>
    <w:rsid w:val="00294D8D"/>
    <w:pPr>
      <w:keepNext/>
      <w:keepLines/>
      <w:spacing w:before="280" w:after="80"/>
      <w:outlineLvl w:val="2"/>
    </w:pPr>
    <w:rPr>
      <w:b/>
      <w:sz w:val="28"/>
      <w:szCs w:val="28"/>
    </w:rPr>
  </w:style>
  <w:style w:type="paragraph" w:styleId="Heading4">
    <w:name w:val="heading 4"/>
    <w:basedOn w:val="Normal1"/>
    <w:next w:val="Normal1"/>
    <w:rsid w:val="00294D8D"/>
    <w:pPr>
      <w:keepNext/>
      <w:keepLines/>
      <w:spacing w:before="240" w:after="40"/>
      <w:outlineLvl w:val="3"/>
    </w:pPr>
    <w:rPr>
      <w:b/>
      <w:sz w:val="24"/>
      <w:szCs w:val="24"/>
    </w:rPr>
  </w:style>
  <w:style w:type="paragraph" w:styleId="Heading5">
    <w:name w:val="heading 5"/>
    <w:basedOn w:val="Normal1"/>
    <w:next w:val="Normal1"/>
    <w:rsid w:val="00294D8D"/>
    <w:pPr>
      <w:keepNext/>
      <w:keepLines/>
      <w:spacing w:before="220" w:after="40"/>
      <w:outlineLvl w:val="4"/>
    </w:pPr>
    <w:rPr>
      <w:b/>
    </w:rPr>
  </w:style>
  <w:style w:type="paragraph" w:styleId="Heading6">
    <w:name w:val="heading 6"/>
    <w:basedOn w:val="Normal1"/>
    <w:next w:val="Normal1"/>
    <w:rsid w:val="00294D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4D8D"/>
  </w:style>
  <w:style w:type="paragraph" w:styleId="Title">
    <w:name w:val="Title"/>
    <w:basedOn w:val="Normal1"/>
    <w:next w:val="Normal1"/>
    <w:rsid w:val="00294D8D"/>
    <w:pPr>
      <w:keepNext/>
      <w:keepLines/>
      <w:spacing w:before="480" w:after="120"/>
    </w:pPr>
    <w:rPr>
      <w:b/>
      <w:sz w:val="72"/>
      <w:szCs w:val="72"/>
    </w:rPr>
  </w:style>
  <w:style w:type="paragraph" w:styleId="Subtitle">
    <w:name w:val="Subtitle"/>
    <w:basedOn w:val="Normal1"/>
    <w:next w:val="Normal1"/>
    <w:rsid w:val="00294D8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4188"/>
    <w:pPr>
      <w:ind w:left="720"/>
      <w:contextualSpacing/>
    </w:pPr>
  </w:style>
  <w:style w:type="paragraph" w:styleId="Header">
    <w:name w:val="header"/>
    <w:basedOn w:val="Normal"/>
    <w:link w:val="HeaderChar"/>
    <w:uiPriority w:val="99"/>
    <w:semiHidden/>
    <w:unhideWhenUsed/>
    <w:rsid w:val="00C71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FCA"/>
  </w:style>
  <w:style w:type="paragraph" w:styleId="Footer">
    <w:name w:val="footer"/>
    <w:basedOn w:val="Normal"/>
    <w:link w:val="FooterChar"/>
    <w:uiPriority w:val="99"/>
    <w:unhideWhenUsed/>
    <w:rsid w:val="00C7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CA"/>
  </w:style>
  <w:style w:type="character" w:styleId="Emphasis">
    <w:name w:val="Emphasis"/>
    <w:basedOn w:val="DefaultParagraphFont"/>
    <w:uiPriority w:val="20"/>
    <w:qFormat/>
    <w:rsid w:val="007E40AE"/>
    <w:rPr>
      <w:i/>
      <w:iCs/>
    </w:rPr>
  </w:style>
  <w:style w:type="character" w:styleId="Hyperlink">
    <w:name w:val="Hyperlink"/>
    <w:basedOn w:val="DefaultParagraphFont"/>
    <w:uiPriority w:val="99"/>
    <w:semiHidden/>
    <w:unhideWhenUsed/>
    <w:rsid w:val="00A31B37"/>
    <w:rPr>
      <w:color w:val="0000FF"/>
      <w:u w:val="single"/>
    </w:rPr>
  </w:style>
  <w:style w:type="paragraph" w:styleId="NormalWeb">
    <w:name w:val="Normal (Web)"/>
    <w:basedOn w:val="Normal"/>
    <w:uiPriority w:val="99"/>
    <w:semiHidden/>
    <w:unhideWhenUsed/>
    <w:rsid w:val="00A31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9476600">
      <w:bodyDiv w:val="1"/>
      <w:marLeft w:val="0"/>
      <w:marRight w:val="0"/>
      <w:marTop w:val="0"/>
      <w:marBottom w:val="0"/>
      <w:divBdr>
        <w:top w:val="none" w:sz="0" w:space="0" w:color="auto"/>
        <w:left w:val="none" w:sz="0" w:space="0" w:color="auto"/>
        <w:bottom w:val="none" w:sz="0" w:space="0" w:color="auto"/>
        <w:right w:val="none" w:sz="0" w:space="0" w:color="auto"/>
      </w:divBdr>
    </w:div>
    <w:div w:id="172375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678E-F701-49E7-8D25-63E393F3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208</cp:revision>
  <cp:lastPrinted>2021-02-10T08:01:00Z</cp:lastPrinted>
  <dcterms:created xsi:type="dcterms:W3CDTF">2021-01-22T06:30:00Z</dcterms:created>
  <dcterms:modified xsi:type="dcterms:W3CDTF">2021-02-17T05:01:00Z</dcterms:modified>
</cp:coreProperties>
</file>