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885FB" w14:textId="77777777" w:rsidR="00AC402E" w:rsidRDefault="00AC402E" w:rsidP="00AC402E">
      <w:pPr>
        <w:spacing w:line="480" w:lineRule="auto"/>
        <w:jc w:val="center"/>
        <w:rPr>
          <w:rFonts w:ascii="Tahoma" w:hAnsi="Tahoma" w:cs="Tahoma"/>
          <w:b/>
          <w:sz w:val="30"/>
          <w:szCs w:val="30"/>
        </w:rPr>
      </w:pPr>
      <w:r>
        <w:rPr>
          <w:rFonts w:ascii="Tahoma" w:hAnsi="Tahoma" w:cs="Tahoma"/>
          <w:b/>
          <w:sz w:val="30"/>
          <w:szCs w:val="30"/>
        </w:rPr>
        <w:t>IN THE HIGH COURT OF JHARKHAND AT RANCHI</w:t>
      </w:r>
    </w:p>
    <w:p w14:paraId="4958D6DC" w14:textId="77777777" w:rsidR="00AC402E" w:rsidRDefault="00AC402E" w:rsidP="00AC402E">
      <w:pPr>
        <w:spacing w:line="480" w:lineRule="auto"/>
        <w:jc w:val="center"/>
        <w:rPr>
          <w:rFonts w:ascii="Tahoma" w:hAnsi="Tahoma" w:cs="Tahoma"/>
          <w:b/>
          <w:sz w:val="28"/>
          <w:szCs w:val="28"/>
        </w:rPr>
      </w:pPr>
      <w:r>
        <w:rPr>
          <w:rFonts w:ascii="Tahoma" w:hAnsi="Tahoma" w:cs="Tahoma"/>
          <w:b/>
          <w:sz w:val="28"/>
          <w:szCs w:val="28"/>
        </w:rPr>
        <w:t>(Civil Writ Jurisdiction)</w:t>
      </w:r>
    </w:p>
    <w:p w14:paraId="70378651" w14:textId="77777777" w:rsidR="00AC402E" w:rsidRDefault="00AC402E" w:rsidP="00AC402E">
      <w:pPr>
        <w:spacing w:line="480" w:lineRule="auto"/>
        <w:jc w:val="center"/>
        <w:rPr>
          <w:rFonts w:ascii="Tahoma" w:hAnsi="Tahoma" w:cs="Tahoma"/>
          <w:b/>
          <w:sz w:val="28"/>
          <w:szCs w:val="28"/>
          <w:u w:val="single"/>
        </w:rPr>
      </w:pPr>
      <w:r>
        <w:rPr>
          <w:rFonts w:ascii="Tahoma" w:hAnsi="Tahoma" w:cs="Tahoma"/>
          <w:b/>
          <w:sz w:val="28"/>
          <w:szCs w:val="28"/>
          <w:u w:val="single"/>
        </w:rPr>
        <w:t>W.P.(PIL) No.               /2020</w:t>
      </w:r>
    </w:p>
    <w:p w14:paraId="1D28CDCF" w14:textId="77777777" w:rsidR="00AC402E" w:rsidRDefault="00AC402E" w:rsidP="00AC402E">
      <w:pPr>
        <w:spacing w:line="360" w:lineRule="auto"/>
        <w:rPr>
          <w:rFonts w:ascii="Tahoma" w:hAnsi="Tahoma" w:cs="Tahoma"/>
          <w:sz w:val="28"/>
          <w:szCs w:val="28"/>
        </w:rPr>
      </w:pPr>
    </w:p>
    <w:p w14:paraId="416C45C2" w14:textId="15136D90" w:rsidR="00AC402E" w:rsidRDefault="006E3097" w:rsidP="00AC402E">
      <w:pPr>
        <w:spacing w:line="360" w:lineRule="auto"/>
        <w:rPr>
          <w:rFonts w:ascii="Tahoma" w:hAnsi="Tahoma" w:cs="Tahoma"/>
          <w:w w:val="150"/>
          <w:sz w:val="28"/>
          <w:szCs w:val="28"/>
        </w:rPr>
      </w:pPr>
      <w:proofErr w:type="spellStart"/>
      <w:r>
        <w:rPr>
          <w:rFonts w:ascii="Tahoma" w:hAnsi="Tahoma" w:cs="Tahoma"/>
          <w:sz w:val="28"/>
          <w:szCs w:val="28"/>
        </w:rPr>
        <w:t>Amarjeet</w:t>
      </w:r>
      <w:proofErr w:type="spellEnd"/>
      <w:r>
        <w:rPr>
          <w:rFonts w:ascii="Tahoma" w:hAnsi="Tahoma" w:cs="Tahoma"/>
          <w:sz w:val="28"/>
          <w:szCs w:val="28"/>
        </w:rPr>
        <w:t xml:space="preserve"> Singh.  </w:t>
      </w:r>
      <w:r w:rsidR="00AC402E">
        <w:rPr>
          <w:rFonts w:ascii="Tahoma" w:hAnsi="Tahoma" w:cs="Tahoma"/>
          <w:sz w:val="28"/>
          <w:szCs w:val="28"/>
        </w:rPr>
        <w:tab/>
      </w:r>
      <w:r w:rsidR="00AC402E">
        <w:rPr>
          <w:rFonts w:ascii="Tahoma" w:hAnsi="Tahoma" w:cs="Tahoma"/>
          <w:sz w:val="28"/>
          <w:szCs w:val="28"/>
        </w:rPr>
        <w:tab/>
      </w:r>
      <w:r w:rsidR="00AC402E">
        <w:rPr>
          <w:rFonts w:ascii="Tahoma" w:hAnsi="Tahoma" w:cs="Tahoma"/>
          <w:sz w:val="28"/>
          <w:szCs w:val="28"/>
        </w:rPr>
        <w:tab/>
        <w:t xml:space="preserve">       </w:t>
      </w:r>
      <w:r w:rsidR="000D4084">
        <w:rPr>
          <w:rFonts w:ascii="Tahoma" w:hAnsi="Tahoma" w:cs="Tahoma"/>
          <w:sz w:val="28"/>
          <w:szCs w:val="28"/>
        </w:rPr>
        <w:t xml:space="preserve">         </w:t>
      </w:r>
      <w:proofErr w:type="gramStart"/>
      <w:r w:rsidR="00AC402E">
        <w:rPr>
          <w:rFonts w:ascii="Tahoma" w:hAnsi="Tahoma" w:cs="Tahoma"/>
          <w:sz w:val="28"/>
          <w:szCs w:val="28"/>
        </w:rPr>
        <w:t>….</w:t>
      </w:r>
      <w:r w:rsidR="00AC402E">
        <w:rPr>
          <w:rFonts w:ascii="Tahoma" w:hAnsi="Tahoma" w:cs="Tahoma"/>
          <w:w w:val="150"/>
          <w:sz w:val="28"/>
          <w:szCs w:val="28"/>
        </w:rPr>
        <w:t>Petitioner</w:t>
      </w:r>
      <w:proofErr w:type="gramEnd"/>
    </w:p>
    <w:p w14:paraId="71BCE8DC" w14:textId="77777777" w:rsidR="00AC402E" w:rsidRDefault="00AC402E" w:rsidP="00AC402E">
      <w:pPr>
        <w:spacing w:line="360" w:lineRule="auto"/>
        <w:ind w:left="2160" w:firstLine="720"/>
        <w:rPr>
          <w:rFonts w:ascii="Tahoma" w:hAnsi="Tahoma" w:cs="Tahoma"/>
          <w:w w:val="150"/>
          <w:sz w:val="28"/>
          <w:szCs w:val="28"/>
        </w:rPr>
      </w:pPr>
      <w:r>
        <w:rPr>
          <w:rFonts w:ascii="Tahoma" w:hAnsi="Tahoma" w:cs="Tahoma"/>
          <w:w w:val="150"/>
          <w:sz w:val="28"/>
          <w:szCs w:val="28"/>
        </w:rPr>
        <w:t>Vs.</w:t>
      </w:r>
    </w:p>
    <w:p w14:paraId="773E2167" w14:textId="77777777" w:rsidR="00AC402E" w:rsidRDefault="00AC402E" w:rsidP="00AC402E">
      <w:pPr>
        <w:spacing w:line="360" w:lineRule="auto"/>
        <w:rPr>
          <w:rFonts w:ascii="Tahoma" w:hAnsi="Tahoma" w:cs="Tahoma"/>
          <w:w w:val="150"/>
          <w:sz w:val="28"/>
          <w:szCs w:val="28"/>
        </w:rPr>
      </w:pPr>
      <w:r>
        <w:rPr>
          <w:rFonts w:ascii="Tahoma" w:hAnsi="Tahoma" w:cs="Tahoma"/>
          <w:sz w:val="28"/>
          <w:szCs w:val="28"/>
        </w:rPr>
        <w:t>State of Jharkhand &amp;</w:t>
      </w:r>
      <w:r>
        <w:rPr>
          <w:rFonts w:ascii="Tahoma" w:hAnsi="Tahoma" w:cs="Tahoma"/>
          <w:w w:val="150"/>
          <w:sz w:val="28"/>
          <w:szCs w:val="28"/>
        </w:rPr>
        <w:t xml:space="preserve"> Others</w:t>
      </w:r>
      <w:r>
        <w:rPr>
          <w:rFonts w:ascii="Tahoma" w:hAnsi="Tahoma" w:cs="Tahoma"/>
          <w:w w:val="150"/>
          <w:sz w:val="28"/>
          <w:szCs w:val="28"/>
        </w:rPr>
        <w:tab/>
        <w:t xml:space="preserve">     </w:t>
      </w:r>
      <w:proofErr w:type="gramStart"/>
      <w:r>
        <w:rPr>
          <w:rFonts w:ascii="Tahoma" w:hAnsi="Tahoma" w:cs="Tahoma"/>
          <w:w w:val="150"/>
          <w:sz w:val="28"/>
          <w:szCs w:val="28"/>
        </w:rPr>
        <w:t>….Respondents</w:t>
      </w:r>
      <w:proofErr w:type="gramEnd"/>
    </w:p>
    <w:p w14:paraId="25945266" w14:textId="6EEF21B0" w:rsidR="00AC402E" w:rsidRDefault="00AC402E" w:rsidP="00AC402E">
      <w:pPr>
        <w:jc w:val="both"/>
        <w:rPr>
          <w:rFonts w:ascii="Tahoma" w:hAnsi="Tahoma" w:cs="Tahoma"/>
          <w:b/>
          <w:bCs/>
          <w:sz w:val="28"/>
          <w:szCs w:val="28"/>
        </w:rPr>
      </w:pPr>
      <w:r>
        <w:rPr>
          <w:rFonts w:ascii="Tahoma" w:hAnsi="Tahoma" w:cs="Tahoma"/>
          <w:b/>
          <w:bCs/>
          <w:sz w:val="28"/>
          <w:szCs w:val="28"/>
        </w:rPr>
        <w:t xml:space="preserve">Subject: - For the </w:t>
      </w:r>
      <w:r w:rsidR="000D4084">
        <w:rPr>
          <w:rFonts w:ascii="Tahoma" w:hAnsi="Tahoma" w:cs="Tahoma"/>
          <w:b/>
          <w:bCs/>
          <w:sz w:val="28"/>
          <w:szCs w:val="28"/>
        </w:rPr>
        <w:t>welfare of transgender persons of State of Jharkhand during the nationwide Lockdown because of Covid-19</w:t>
      </w:r>
    </w:p>
    <w:p w14:paraId="4629CEC6" w14:textId="77777777" w:rsidR="00AC402E" w:rsidRDefault="00AC402E" w:rsidP="00AC402E">
      <w:pPr>
        <w:rPr>
          <w:rFonts w:ascii="Tahoma" w:hAnsi="Tahoma" w:cs="Tahoma"/>
          <w:bCs/>
          <w:sz w:val="28"/>
          <w:szCs w:val="28"/>
        </w:rPr>
      </w:pPr>
    </w:p>
    <w:p w14:paraId="4CEE52DA" w14:textId="77777777" w:rsidR="00AC402E" w:rsidRDefault="00AC402E" w:rsidP="00AC402E">
      <w:pPr>
        <w:jc w:val="center"/>
        <w:rPr>
          <w:rFonts w:ascii="Tahoma" w:hAnsi="Tahoma" w:cs="Tahoma"/>
          <w:b/>
          <w:bCs/>
          <w:sz w:val="28"/>
          <w:szCs w:val="28"/>
        </w:rPr>
      </w:pPr>
      <w:r>
        <w:rPr>
          <w:rFonts w:ascii="Tahoma" w:hAnsi="Tahoma" w:cs="Tahoma"/>
          <w:b/>
          <w:bCs/>
          <w:sz w:val="28"/>
          <w:szCs w:val="28"/>
        </w:rPr>
        <w:t>INDEX</w:t>
      </w:r>
    </w:p>
    <w:p w14:paraId="6DED55A0" w14:textId="77777777" w:rsidR="00AC402E" w:rsidRDefault="00AC402E" w:rsidP="00AC402E">
      <w:pPr>
        <w:jc w:val="center"/>
        <w:rPr>
          <w:rFonts w:ascii="Tahoma" w:hAnsi="Tahoma" w:cs="Tahoma"/>
          <w:b/>
          <w:bCs/>
          <w:sz w:val="28"/>
          <w:szCs w:val="28"/>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1569"/>
        <w:gridCol w:w="5552"/>
        <w:gridCol w:w="1083"/>
      </w:tblGrid>
      <w:tr w:rsidR="00AC402E" w:rsidRPr="00C179AA" w14:paraId="5047CC74" w14:textId="77777777" w:rsidTr="00643223">
        <w:trPr>
          <w:trHeight w:val="854"/>
        </w:trPr>
        <w:tc>
          <w:tcPr>
            <w:tcW w:w="693" w:type="dxa"/>
            <w:shd w:val="clear" w:color="auto" w:fill="auto"/>
          </w:tcPr>
          <w:p w14:paraId="44FAD290" w14:textId="77777777" w:rsidR="00AC402E" w:rsidRPr="00C179AA" w:rsidRDefault="00AC402E" w:rsidP="00DA0BB1">
            <w:pPr>
              <w:jc w:val="center"/>
              <w:rPr>
                <w:rFonts w:ascii="Tahoma" w:hAnsi="Tahoma" w:cs="Tahoma"/>
                <w:b/>
                <w:bCs/>
                <w:sz w:val="28"/>
                <w:szCs w:val="28"/>
              </w:rPr>
            </w:pPr>
            <w:r w:rsidRPr="00C179AA">
              <w:rPr>
                <w:rFonts w:ascii="Tahoma" w:hAnsi="Tahoma" w:cs="Tahoma"/>
                <w:b/>
                <w:bCs/>
                <w:sz w:val="28"/>
                <w:szCs w:val="28"/>
              </w:rPr>
              <w:t>Sl.</w:t>
            </w:r>
          </w:p>
          <w:p w14:paraId="656CA677" w14:textId="77777777" w:rsidR="00AC402E" w:rsidRPr="00C179AA" w:rsidRDefault="00AC402E" w:rsidP="00DA0BB1">
            <w:pPr>
              <w:jc w:val="center"/>
              <w:rPr>
                <w:rFonts w:ascii="Tahoma" w:hAnsi="Tahoma" w:cs="Tahoma"/>
                <w:b/>
                <w:bCs/>
                <w:sz w:val="28"/>
                <w:szCs w:val="28"/>
              </w:rPr>
            </w:pPr>
            <w:r w:rsidRPr="00C179AA">
              <w:rPr>
                <w:rFonts w:ascii="Tahoma" w:hAnsi="Tahoma" w:cs="Tahoma"/>
                <w:b/>
                <w:bCs/>
                <w:sz w:val="28"/>
                <w:szCs w:val="28"/>
              </w:rPr>
              <w:t>No.</w:t>
            </w:r>
          </w:p>
        </w:tc>
        <w:tc>
          <w:tcPr>
            <w:tcW w:w="1569" w:type="dxa"/>
            <w:shd w:val="clear" w:color="auto" w:fill="auto"/>
          </w:tcPr>
          <w:p w14:paraId="143B205D" w14:textId="77777777" w:rsidR="00AC402E" w:rsidRPr="00C179AA" w:rsidRDefault="00AC402E" w:rsidP="00DA0BB1">
            <w:pPr>
              <w:jc w:val="center"/>
              <w:rPr>
                <w:rFonts w:ascii="Tahoma" w:hAnsi="Tahoma" w:cs="Tahoma"/>
                <w:b/>
                <w:bCs/>
                <w:sz w:val="28"/>
                <w:szCs w:val="28"/>
              </w:rPr>
            </w:pPr>
            <w:r w:rsidRPr="00C179AA">
              <w:rPr>
                <w:rFonts w:ascii="Tahoma" w:hAnsi="Tahoma" w:cs="Tahoma"/>
                <w:b/>
                <w:bCs/>
                <w:sz w:val="28"/>
                <w:szCs w:val="28"/>
              </w:rPr>
              <w:t>Annexure</w:t>
            </w:r>
          </w:p>
        </w:tc>
        <w:tc>
          <w:tcPr>
            <w:tcW w:w="5552" w:type="dxa"/>
            <w:shd w:val="clear" w:color="auto" w:fill="auto"/>
          </w:tcPr>
          <w:p w14:paraId="3B55504D" w14:textId="77777777" w:rsidR="00AC402E" w:rsidRPr="00C179AA" w:rsidRDefault="00AC402E" w:rsidP="00DA0BB1">
            <w:pPr>
              <w:jc w:val="center"/>
              <w:rPr>
                <w:rFonts w:ascii="Tahoma" w:hAnsi="Tahoma" w:cs="Tahoma"/>
                <w:b/>
                <w:bCs/>
                <w:sz w:val="28"/>
                <w:szCs w:val="28"/>
              </w:rPr>
            </w:pPr>
            <w:r w:rsidRPr="00C179AA">
              <w:rPr>
                <w:rFonts w:ascii="Tahoma" w:hAnsi="Tahoma" w:cs="Tahoma"/>
                <w:b/>
                <w:bCs/>
                <w:sz w:val="28"/>
                <w:szCs w:val="28"/>
              </w:rPr>
              <w:t>Particulars</w:t>
            </w:r>
          </w:p>
        </w:tc>
        <w:tc>
          <w:tcPr>
            <w:tcW w:w="1083" w:type="dxa"/>
            <w:shd w:val="clear" w:color="auto" w:fill="auto"/>
          </w:tcPr>
          <w:p w14:paraId="52F65C82" w14:textId="77777777" w:rsidR="00AC402E" w:rsidRPr="00C179AA" w:rsidRDefault="00AC402E" w:rsidP="00DA0BB1">
            <w:pPr>
              <w:jc w:val="center"/>
              <w:rPr>
                <w:rFonts w:ascii="Tahoma" w:hAnsi="Tahoma" w:cs="Tahoma"/>
                <w:b/>
                <w:bCs/>
                <w:sz w:val="28"/>
                <w:szCs w:val="28"/>
              </w:rPr>
            </w:pPr>
            <w:r w:rsidRPr="00C179AA">
              <w:rPr>
                <w:rFonts w:ascii="Tahoma" w:hAnsi="Tahoma" w:cs="Tahoma"/>
                <w:b/>
                <w:bCs/>
                <w:sz w:val="28"/>
                <w:szCs w:val="28"/>
              </w:rPr>
              <w:t>Page</w:t>
            </w:r>
          </w:p>
        </w:tc>
      </w:tr>
      <w:tr w:rsidR="00AC402E" w:rsidRPr="00C179AA" w14:paraId="571E5169" w14:textId="77777777" w:rsidTr="00643223">
        <w:trPr>
          <w:trHeight w:val="471"/>
        </w:trPr>
        <w:tc>
          <w:tcPr>
            <w:tcW w:w="693" w:type="dxa"/>
            <w:shd w:val="clear" w:color="auto" w:fill="auto"/>
          </w:tcPr>
          <w:p w14:paraId="6D7B6730" w14:textId="77777777" w:rsidR="00AC402E" w:rsidRPr="00C179AA" w:rsidRDefault="00AC402E" w:rsidP="00DA0BB1">
            <w:pPr>
              <w:jc w:val="center"/>
              <w:rPr>
                <w:rFonts w:ascii="Tahoma" w:hAnsi="Tahoma" w:cs="Tahoma"/>
                <w:sz w:val="28"/>
                <w:szCs w:val="28"/>
              </w:rPr>
            </w:pPr>
            <w:r w:rsidRPr="00C179AA">
              <w:rPr>
                <w:rFonts w:ascii="Tahoma" w:hAnsi="Tahoma" w:cs="Tahoma"/>
                <w:sz w:val="28"/>
                <w:szCs w:val="28"/>
              </w:rPr>
              <w:t>1.</w:t>
            </w:r>
          </w:p>
        </w:tc>
        <w:tc>
          <w:tcPr>
            <w:tcW w:w="1569" w:type="dxa"/>
            <w:shd w:val="clear" w:color="auto" w:fill="auto"/>
          </w:tcPr>
          <w:p w14:paraId="32328F9A" w14:textId="77777777" w:rsidR="00AC402E" w:rsidRPr="00C179AA" w:rsidRDefault="00AC402E" w:rsidP="00DA0BB1">
            <w:pPr>
              <w:jc w:val="center"/>
              <w:rPr>
                <w:rFonts w:ascii="Tahoma" w:hAnsi="Tahoma" w:cs="Tahoma"/>
                <w:b/>
                <w:bCs/>
                <w:sz w:val="28"/>
                <w:szCs w:val="28"/>
              </w:rPr>
            </w:pPr>
          </w:p>
        </w:tc>
        <w:tc>
          <w:tcPr>
            <w:tcW w:w="5552" w:type="dxa"/>
            <w:shd w:val="clear" w:color="auto" w:fill="auto"/>
          </w:tcPr>
          <w:p w14:paraId="58BBE7D4" w14:textId="77777777" w:rsidR="00AC402E" w:rsidRPr="00DA7DA4" w:rsidRDefault="00AC402E" w:rsidP="00DA0BB1">
            <w:pPr>
              <w:jc w:val="center"/>
              <w:rPr>
                <w:rFonts w:ascii="Tahoma" w:hAnsi="Tahoma" w:cs="Tahoma"/>
                <w:sz w:val="28"/>
                <w:szCs w:val="28"/>
              </w:rPr>
            </w:pPr>
            <w:r>
              <w:rPr>
                <w:rFonts w:ascii="Tahoma" w:hAnsi="Tahoma" w:cs="Tahoma"/>
                <w:sz w:val="28"/>
                <w:szCs w:val="28"/>
              </w:rPr>
              <w:t>Synopsis &amp; List of Dates</w:t>
            </w:r>
          </w:p>
        </w:tc>
        <w:tc>
          <w:tcPr>
            <w:tcW w:w="1083" w:type="dxa"/>
            <w:shd w:val="clear" w:color="auto" w:fill="auto"/>
          </w:tcPr>
          <w:p w14:paraId="3BB98489" w14:textId="77777777" w:rsidR="00AC402E" w:rsidRPr="00C179AA" w:rsidRDefault="00AC402E" w:rsidP="00DA0BB1">
            <w:pPr>
              <w:jc w:val="center"/>
              <w:rPr>
                <w:rFonts w:ascii="Tahoma" w:hAnsi="Tahoma" w:cs="Tahoma"/>
                <w:b/>
                <w:bCs/>
                <w:sz w:val="28"/>
                <w:szCs w:val="28"/>
              </w:rPr>
            </w:pPr>
          </w:p>
        </w:tc>
      </w:tr>
      <w:tr w:rsidR="00AC402E" w:rsidRPr="00C179AA" w14:paraId="40F923AB" w14:textId="77777777" w:rsidTr="00643223">
        <w:trPr>
          <w:trHeight w:val="471"/>
        </w:trPr>
        <w:tc>
          <w:tcPr>
            <w:tcW w:w="693" w:type="dxa"/>
            <w:shd w:val="clear" w:color="auto" w:fill="auto"/>
          </w:tcPr>
          <w:p w14:paraId="41261A96" w14:textId="77777777" w:rsidR="00AC402E" w:rsidRPr="00C179AA" w:rsidRDefault="00AC402E" w:rsidP="00DA0BB1">
            <w:pPr>
              <w:jc w:val="center"/>
              <w:rPr>
                <w:rFonts w:ascii="Tahoma" w:hAnsi="Tahoma" w:cs="Tahoma"/>
                <w:sz w:val="28"/>
                <w:szCs w:val="28"/>
              </w:rPr>
            </w:pPr>
            <w:r w:rsidRPr="00C179AA">
              <w:rPr>
                <w:rFonts w:ascii="Tahoma" w:hAnsi="Tahoma" w:cs="Tahoma"/>
                <w:sz w:val="28"/>
                <w:szCs w:val="28"/>
              </w:rPr>
              <w:t>2.</w:t>
            </w:r>
          </w:p>
        </w:tc>
        <w:tc>
          <w:tcPr>
            <w:tcW w:w="1569" w:type="dxa"/>
            <w:shd w:val="clear" w:color="auto" w:fill="auto"/>
          </w:tcPr>
          <w:p w14:paraId="6DD6C67B" w14:textId="77777777" w:rsidR="00AC402E" w:rsidRPr="00C179AA" w:rsidRDefault="00AC402E" w:rsidP="00DA0BB1">
            <w:pPr>
              <w:jc w:val="center"/>
              <w:rPr>
                <w:rFonts w:ascii="Tahoma" w:hAnsi="Tahoma" w:cs="Tahoma"/>
                <w:b/>
                <w:bCs/>
                <w:sz w:val="28"/>
                <w:szCs w:val="28"/>
              </w:rPr>
            </w:pPr>
          </w:p>
        </w:tc>
        <w:tc>
          <w:tcPr>
            <w:tcW w:w="5552" w:type="dxa"/>
            <w:shd w:val="clear" w:color="auto" w:fill="auto"/>
          </w:tcPr>
          <w:p w14:paraId="63893C4A" w14:textId="77777777" w:rsidR="00AC402E" w:rsidRPr="00C179AA" w:rsidRDefault="00AC402E" w:rsidP="00DA0BB1">
            <w:pPr>
              <w:rPr>
                <w:rFonts w:ascii="Tahoma" w:hAnsi="Tahoma" w:cs="Tahoma"/>
                <w:b/>
                <w:bCs/>
                <w:sz w:val="28"/>
                <w:szCs w:val="28"/>
              </w:rPr>
            </w:pPr>
            <w:r>
              <w:rPr>
                <w:rFonts w:ascii="Tahoma" w:hAnsi="Tahoma" w:cs="Tahoma"/>
                <w:sz w:val="28"/>
                <w:szCs w:val="28"/>
              </w:rPr>
              <w:t>An application U/A 226 of Constitution of India with Affidavit.</w:t>
            </w:r>
          </w:p>
        </w:tc>
        <w:tc>
          <w:tcPr>
            <w:tcW w:w="1083" w:type="dxa"/>
            <w:shd w:val="clear" w:color="auto" w:fill="auto"/>
          </w:tcPr>
          <w:p w14:paraId="22DADA65" w14:textId="77777777" w:rsidR="00AC402E" w:rsidRPr="00C179AA" w:rsidRDefault="00AC402E" w:rsidP="00DA0BB1">
            <w:pPr>
              <w:jc w:val="center"/>
              <w:rPr>
                <w:rFonts w:ascii="Tahoma" w:hAnsi="Tahoma" w:cs="Tahoma"/>
                <w:b/>
                <w:bCs/>
                <w:sz w:val="28"/>
                <w:szCs w:val="28"/>
              </w:rPr>
            </w:pPr>
          </w:p>
        </w:tc>
      </w:tr>
      <w:tr w:rsidR="00AC402E" w:rsidRPr="00C179AA" w14:paraId="28BC037B" w14:textId="77777777" w:rsidTr="00643223">
        <w:trPr>
          <w:trHeight w:val="471"/>
        </w:trPr>
        <w:tc>
          <w:tcPr>
            <w:tcW w:w="693" w:type="dxa"/>
            <w:shd w:val="clear" w:color="auto" w:fill="auto"/>
          </w:tcPr>
          <w:p w14:paraId="30DA1BD5" w14:textId="77777777" w:rsidR="00AC402E" w:rsidRPr="00C179AA" w:rsidRDefault="00AC402E" w:rsidP="00DA0BB1">
            <w:pPr>
              <w:jc w:val="center"/>
              <w:rPr>
                <w:rFonts w:ascii="Tahoma" w:hAnsi="Tahoma" w:cs="Tahoma"/>
                <w:sz w:val="28"/>
                <w:szCs w:val="28"/>
              </w:rPr>
            </w:pPr>
            <w:r w:rsidRPr="00C179AA">
              <w:rPr>
                <w:rFonts w:ascii="Tahoma" w:hAnsi="Tahoma" w:cs="Tahoma"/>
                <w:sz w:val="28"/>
                <w:szCs w:val="28"/>
              </w:rPr>
              <w:t>3.</w:t>
            </w:r>
          </w:p>
        </w:tc>
        <w:tc>
          <w:tcPr>
            <w:tcW w:w="1569" w:type="dxa"/>
            <w:shd w:val="clear" w:color="auto" w:fill="auto"/>
          </w:tcPr>
          <w:p w14:paraId="3A6A8382" w14:textId="77777777" w:rsidR="00AC402E" w:rsidRPr="00DA7DA4" w:rsidRDefault="00AC402E" w:rsidP="00DA0BB1">
            <w:pPr>
              <w:jc w:val="center"/>
              <w:rPr>
                <w:rFonts w:ascii="Tahoma" w:hAnsi="Tahoma" w:cs="Tahoma"/>
                <w:sz w:val="28"/>
                <w:szCs w:val="28"/>
              </w:rPr>
            </w:pPr>
            <w:r>
              <w:rPr>
                <w:rFonts w:ascii="Tahoma" w:hAnsi="Tahoma" w:cs="Tahoma"/>
                <w:sz w:val="28"/>
                <w:szCs w:val="28"/>
              </w:rPr>
              <w:t>1</w:t>
            </w:r>
          </w:p>
        </w:tc>
        <w:tc>
          <w:tcPr>
            <w:tcW w:w="5552" w:type="dxa"/>
            <w:shd w:val="clear" w:color="auto" w:fill="auto"/>
          </w:tcPr>
          <w:p w14:paraId="2343F6DB" w14:textId="77777777" w:rsidR="00AC402E" w:rsidRPr="00C179AA" w:rsidRDefault="00AC402E" w:rsidP="00DA0BB1">
            <w:pPr>
              <w:jc w:val="center"/>
              <w:rPr>
                <w:rFonts w:ascii="Tahoma" w:hAnsi="Tahoma" w:cs="Tahoma"/>
                <w:b/>
                <w:bCs/>
                <w:sz w:val="28"/>
                <w:szCs w:val="28"/>
              </w:rPr>
            </w:pPr>
            <w:r w:rsidRPr="003331CA">
              <w:rPr>
                <w:rFonts w:ascii="Tahoma" w:hAnsi="Tahoma" w:cs="Tahoma"/>
                <w:sz w:val="28"/>
                <w:szCs w:val="28"/>
              </w:rPr>
              <w:t>A photo</w:t>
            </w:r>
            <w:r>
              <w:rPr>
                <w:rFonts w:ascii="Tahoma" w:hAnsi="Tahoma" w:cs="Tahoma"/>
                <w:sz w:val="28"/>
                <w:szCs w:val="28"/>
              </w:rPr>
              <w:t>copy</w:t>
            </w:r>
            <w:r w:rsidRPr="003331CA">
              <w:rPr>
                <w:rFonts w:ascii="Tahoma" w:hAnsi="Tahoma" w:cs="Tahoma"/>
                <w:sz w:val="28"/>
                <w:szCs w:val="28"/>
              </w:rPr>
              <w:t xml:space="preserve"> of UIDAI of the petitioner</w:t>
            </w:r>
          </w:p>
        </w:tc>
        <w:tc>
          <w:tcPr>
            <w:tcW w:w="1083" w:type="dxa"/>
            <w:shd w:val="clear" w:color="auto" w:fill="auto"/>
          </w:tcPr>
          <w:p w14:paraId="0162073B" w14:textId="77777777" w:rsidR="00AC402E" w:rsidRPr="00C179AA" w:rsidRDefault="00AC402E" w:rsidP="00DA0BB1">
            <w:pPr>
              <w:jc w:val="center"/>
              <w:rPr>
                <w:rFonts w:ascii="Tahoma" w:hAnsi="Tahoma" w:cs="Tahoma"/>
                <w:b/>
                <w:bCs/>
                <w:sz w:val="28"/>
                <w:szCs w:val="28"/>
              </w:rPr>
            </w:pPr>
          </w:p>
        </w:tc>
      </w:tr>
      <w:tr w:rsidR="00AC402E" w:rsidRPr="00C179AA" w14:paraId="20125ACD" w14:textId="77777777" w:rsidTr="00643223">
        <w:trPr>
          <w:trHeight w:val="471"/>
        </w:trPr>
        <w:tc>
          <w:tcPr>
            <w:tcW w:w="693" w:type="dxa"/>
            <w:shd w:val="clear" w:color="auto" w:fill="auto"/>
          </w:tcPr>
          <w:p w14:paraId="4FDE3D22" w14:textId="77777777" w:rsidR="00AC402E" w:rsidRPr="00C179AA" w:rsidRDefault="00AC402E" w:rsidP="00DA0BB1">
            <w:pPr>
              <w:jc w:val="center"/>
              <w:rPr>
                <w:rFonts w:ascii="Tahoma" w:hAnsi="Tahoma" w:cs="Tahoma"/>
                <w:sz w:val="28"/>
                <w:szCs w:val="28"/>
              </w:rPr>
            </w:pPr>
            <w:r w:rsidRPr="00C179AA">
              <w:rPr>
                <w:rFonts w:ascii="Tahoma" w:hAnsi="Tahoma" w:cs="Tahoma"/>
                <w:sz w:val="28"/>
                <w:szCs w:val="28"/>
              </w:rPr>
              <w:t>4.</w:t>
            </w:r>
          </w:p>
        </w:tc>
        <w:tc>
          <w:tcPr>
            <w:tcW w:w="1569" w:type="dxa"/>
            <w:shd w:val="clear" w:color="auto" w:fill="auto"/>
          </w:tcPr>
          <w:p w14:paraId="1BDC1037" w14:textId="77777777" w:rsidR="00AC402E" w:rsidRPr="00DA7DA4" w:rsidRDefault="00AC402E" w:rsidP="00DA0BB1">
            <w:pPr>
              <w:jc w:val="center"/>
              <w:rPr>
                <w:rFonts w:ascii="Tahoma" w:hAnsi="Tahoma" w:cs="Tahoma"/>
                <w:sz w:val="28"/>
                <w:szCs w:val="28"/>
              </w:rPr>
            </w:pPr>
            <w:r>
              <w:rPr>
                <w:rFonts w:ascii="Tahoma" w:hAnsi="Tahoma" w:cs="Tahoma"/>
                <w:sz w:val="28"/>
                <w:szCs w:val="28"/>
              </w:rPr>
              <w:t>2</w:t>
            </w:r>
          </w:p>
        </w:tc>
        <w:tc>
          <w:tcPr>
            <w:tcW w:w="5552" w:type="dxa"/>
            <w:shd w:val="clear" w:color="auto" w:fill="auto"/>
          </w:tcPr>
          <w:p w14:paraId="6466DB74" w14:textId="28A038B2" w:rsidR="00AC402E" w:rsidRPr="00643223" w:rsidRDefault="00643223" w:rsidP="00DA0BB1">
            <w:pPr>
              <w:jc w:val="center"/>
              <w:rPr>
                <w:rFonts w:ascii="Tahoma" w:hAnsi="Tahoma" w:cs="Tahoma"/>
                <w:sz w:val="28"/>
                <w:szCs w:val="28"/>
              </w:rPr>
            </w:pPr>
            <w:r w:rsidRPr="00643223">
              <w:rPr>
                <w:rFonts w:ascii="Tahoma" w:hAnsi="Tahoma" w:cs="Tahoma"/>
                <w:sz w:val="28"/>
                <w:szCs w:val="28"/>
              </w:rPr>
              <w:t>Scanned copy of Representation</w:t>
            </w:r>
          </w:p>
        </w:tc>
        <w:tc>
          <w:tcPr>
            <w:tcW w:w="1083" w:type="dxa"/>
            <w:shd w:val="clear" w:color="auto" w:fill="auto"/>
          </w:tcPr>
          <w:p w14:paraId="58FDEA4C" w14:textId="77777777" w:rsidR="00AC402E" w:rsidRPr="00C179AA" w:rsidRDefault="00AC402E" w:rsidP="00DA0BB1">
            <w:pPr>
              <w:jc w:val="center"/>
              <w:rPr>
                <w:rFonts w:ascii="Tahoma" w:hAnsi="Tahoma" w:cs="Tahoma"/>
                <w:b/>
                <w:bCs/>
                <w:sz w:val="28"/>
                <w:szCs w:val="28"/>
              </w:rPr>
            </w:pPr>
          </w:p>
        </w:tc>
      </w:tr>
    </w:tbl>
    <w:p w14:paraId="4ACF3582" w14:textId="77777777" w:rsidR="00643223" w:rsidRDefault="00643223" w:rsidP="00AC402E">
      <w:pPr>
        <w:spacing w:line="480" w:lineRule="auto"/>
        <w:rPr>
          <w:rFonts w:ascii="Tahoma" w:hAnsi="Tahoma" w:cs="Tahoma"/>
          <w:b/>
          <w:sz w:val="30"/>
          <w:szCs w:val="30"/>
        </w:rPr>
      </w:pPr>
    </w:p>
    <w:p w14:paraId="6174545E" w14:textId="12C92CFA" w:rsidR="00AC402E" w:rsidRDefault="00AC402E" w:rsidP="00AC402E">
      <w:pPr>
        <w:spacing w:line="480" w:lineRule="auto"/>
        <w:rPr>
          <w:rFonts w:ascii="Tahoma" w:hAnsi="Tahoma" w:cs="Tahoma"/>
          <w:b/>
          <w:sz w:val="30"/>
          <w:szCs w:val="30"/>
        </w:rPr>
      </w:pPr>
      <w:proofErr w:type="spellStart"/>
      <w:r>
        <w:rPr>
          <w:rFonts w:ascii="Tahoma" w:hAnsi="Tahoma" w:cs="Tahoma"/>
          <w:b/>
          <w:sz w:val="30"/>
          <w:szCs w:val="30"/>
        </w:rPr>
        <w:t>Vakalatnama</w:t>
      </w:r>
      <w:proofErr w:type="spellEnd"/>
      <w:r>
        <w:rPr>
          <w:rFonts w:ascii="Tahoma" w:hAnsi="Tahoma" w:cs="Tahoma"/>
          <w:b/>
          <w:sz w:val="30"/>
          <w:szCs w:val="30"/>
        </w:rPr>
        <w:t xml:space="preserve"> shall be submitted after court reopens. </w:t>
      </w:r>
    </w:p>
    <w:p w14:paraId="46D59362" w14:textId="77777777" w:rsidR="00AC402E" w:rsidRDefault="00AC402E" w:rsidP="00AC402E">
      <w:pPr>
        <w:spacing w:line="480" w:lineRule="auto"/>
        <w:ind w:left="720"/>
        <w:rPr>
          <w:rFonts w:ascii="Tahoma" w:hAnsi="Tahoma" w:cs="Tahoma"/>
          <w:b/>
          <w:sz w:val="30"/>
          <w:szCs w:val="30"/>
        </w:rPr>
      </w:pPr>
    </w:p>
    <w:p w14:paraId="0210B7B6" w14:textId="25ABBCA3" w:rsidR="00AC402E" w:rsidRDefault="00AC402E" w:rsidP="000D4084">
      <w:pPr>
        <w:spacing w:line="480" w:lineRule="auto"/>
        <w:rPr>
          <w:rFonts w:ascii="Tahoma" w:hAnsi="Tahoma" w:cs="Tahoma"/>
          <w:b/>
          <w:sz w:val="30"/>
          <w:szCs w:val="30"/>
        </w:rPr>
      </w:pPr>
    </w:p>
    <w:p w14:paraId="487086FD" w14:textId="1FF78695" w:rsidR="00643223" w:rsidRDefault="00643223" w:rsidP="000D4084">
      <w:pPr>
        <w:spacing w:line="480" w:lineRule="auto"/>
        <w:rPr>
          <w:rFonts w:ascii="Tahoma" w:hAnsi="Tahoma" w:cs="Tahoma"/>
          <w:b/>
          <w:sz w:val="30"/>
          <w:szCs w:val="30"/>
        </w:rPr>
      </w:pPr>
    </w:p>
    <w:p w14:paraId="75F2C077" w14:textId="7CCE9A3A" w:rsidR="00643223" w:rsidRDefault="00643223" w:rsidP="000D4084">
      <w:pPr>
        <w:spacing w:line="480" w:lineRule="auto"/>
        <w:rPr>
          <w:rFonts w:ascii="Tahoma" w:hAnsi="Tahoma" w:cs="Tahoma"/>
          <w:b/>
          <w:sz w:val="30"/>
          <w:szCs w:val="30"/>
        </w:rPr>
      </w:pPr>
    </w:p>
    <w:p w14:paraId="1CFF8CCC" w14:textId="77777777" w:rsidR="00643223" w:rsidRDefault="00643223" w:rsidP="000D4084">
      <w:pPr>
        <w:spacing w:line="480" w:lineRule="auto"/>
        <w:rPr>
          <w:rFonts w:ascii="Tahoma" w:hAnsi="Tahoma" w:cs="Tahoma"/>
          <w:b/>
          <w:sz w:val="30"/>
          <w:szCs w:val="30"/>
        </w:rPr>
      </w:pPr>
    </w:p>
    <w:p w14:paraId="56646C80" w14:textId="77777777" w:rsidR="00AC402E" w:rsidRDefault="00AC402E" w:rsidP="00AC402E">
      <w:pPr>
        <w:spacing w:line="480" w:lineRule="auto"/>
        <w:ind w:left="720"/>
        <w:rPr>
          <w:rFonts w:ascii="Tahoma" w:hAnsi="Tahoma" w:cs="Tahoma"/>
          <w:b/>
          <w:sz w:val="30"/>
          <w:szCs w:val="30"/>
        </w:rPr>
      </w:pPr>
      <w:r>
        <w:rPr>
          <w:rFonts w:ascii="Tahoma" w:hAnsi="Tahoma" w:cs="Tahoma"/>
          <w:b/>
          <w:sz w:val="30"/>
          <w:szCs w:val="30"/>
        </w:rPr>
        <w:t>IN THE HIGH COURT OF JHARKHAND AT RANCHI</w:t>
      </w:r>
    </w:p>
    <w:p w14:paraId="65A34ADC" w14:textId="77777777" w:rsidR="00AC402E" w:rsidRDefault="00AC402E" w:rsidP="00AC402E">
      <w:pPr>
        <w:spacing w:line="480" w:lineRule="auto"/>
        <w:jc w:val="center"/>
        <w:rPr>
          <w:rFonts w:ascii="Tahoma" w:hAnsi="Tahoma" w:cs="Tahoma"/>
          <w:b/>
          <w:sz w:val="28"/>
          <w:szCs w:val="28"/>
        </w:rPr>
      </w:pPr>
      <w:r>
        <w:rPr>
          <w:rFonts w:ascii="Tahoma" w:hAnsi="Tahoma" w:cs="Tahoma"/>
          <w:b/>
          <w:sz w:val="28"/>
          <w:szCs w:val="28"/>
        </w:rPr>
        <w:t>(Civil Writ Jurisdiction)</w:t>
      </w:r>
    </w:p>
    <w:p w14:paraId="447BBB07" w14:textId="77777777" w:rsidR="00AC402E" w:rsidRDefault="00AC402E" w:rsidP="00AC402E">
      <w:pPr>
        <w:spacing w:line="480" w:lineRule="auto"/>
        <w:jc w:val="center"/>
        <w:rPr>
          <w:rFonts w:ascii="Tahoma" w:hAnsi="Tahoma" w:cs="Tahoma"/>
          <w:b/>
          <w:sz w:val="28"/>
          <w:szCs w:val="28"/>
          <w:u w:val="single"/>
        </w:rPr>
      </w:pPr>
      <w:r>
        <w:rPr>
          <w:rFonts w:ascii="Tahoma" w:hAnsi="Tahoma" w:cs="Tahoma"/>
          <w:b/>
          <w:sz w:val="28"/>
          <w:szCs w:val="28"/>
          <w:u w:val="single"/>
        </w:rPr>
        <w:t>W.P.(PIL) No.               /2020</w:t>
      </w:r>
    </w:p>
    <w:p w14:paraId="59C2E4F7" w14:textId="0249B25B" w:rsidR="00AC402E" w:rsidRDefault="006E3097" w:rsidP="00AC402E">
      <w:pPr>
        <w:spacing w:line="360" w:lineRule="auto"/>
        <w:rPr>
          <w:rFonts w:ascii="Tahoma" w:hAnsi="Tahoma" w:cs="Tahoma"/>
          <w:w w:val="150"/>
          <w:sz w:val="28"/>
          <w:szCs w:val="28"/>
        </w:rPr>
      </w:pPr>
      <w:proofErr w:type="spellStart"/>
      <w:r>
        <w:rPr>
          <w:rFonts w:ascii="Tahoma" w:hAnsi="Tahoma" w:cs="Tahoma"/>
          <w:sz w:val="28"/>
          <w:szCs w:val="28"/>
          <w:lang w:val="en-US"/>
        </w:rPr>
        <w:t>Amarjeet</w:t>
      </w:r>
      <w:proofErr w:type="spellEnd"/>
      <w:r>
        <w:rPr>
          <w:rFonts w:ascii="Tahoma" w:hAnsi="Tahoma" w:cs="Tahoma"/>
          <w:sz w:val="28"/>
          <w:szCs w:val="28"/>
          <w:lang w:val="en-US"/>
        </w:rPr>
        <w:t xml:space="preserve"> Singh</w:t>
      </w:r>
      <w:r w:rsidR="00AC402E">
        <w:rPr>
          <w:rFonts w:ascii="Tahoma" w:hAnsi="Tahoma" w:cs="Tahoma"/>
          <w:sz w:val="28"/>
          <w:szCs w:val="28"/>
        </w:rPr>
        <w:tab/>
      </w:r>
      <w:r w:rsidR="00AC402E">
        <w:rPr>
          <w:rFonts w:ascii="Tahoma" w:hAnsi="Tahoma" w:cs="Tahoma"/>
          <w:sz w:val="28"/>
          <w:szCs w:val="28"/>
        </w:rPr>
        <w:tab/>
      </w:r>
      <w:r w:rsidR="00AC402E">
        <w:rPr>
          <w:rFonts w:ascii="Tahoma" w:hAnsi="Tahoma" w:cs="Tahoma"/>
          <w:sz w:val="28"/>
          <w:szCs w:val="28"/>
        </w:rPr>
        <w:tab/>
        <w:t xml:space="preserve">       </w:t>
      </w:r>
      <w:r w:rsidR="00643223">
        <w:rPr>
          <w:rFonts w:ascii="Tahoma" w:hAnsi="Tahoma" w:cs="Tahoma"/>
          <w:sz w:val="28"/>
          <w:szCs w:val="28"/>
        </w:rPr>
        <w:tab/>
      </w:r>
      <w:r w:rsidR="00643223">
        <w:rPr>
          <w:rFonts w:ascii="Tahoma" w:hAnsi="Tahoma" w:cs="Tahoma"/>
          <w:sz w:val="28"/>
          <w:szCs w:val="28"/>
        </w:rPr>
        <w:tab/>
      </w:r>
      <w:proofErr w:type="gramStart"/>
      <w:r w:rsidR="00AC402E">
        <w:rPr>
          <w:rFonts w:ascii="Tahoma" w:hAnsi="Tahoma" w:cs="Tahoma"/>
          <w:sz w:val="28"/>
          <w:szCs w:val="28"/>
        </w:rPr>
        <w:t>….</w:t>
      </w:r>
      <w:r w:rsidR="00AC402E">
        <w:rPr>
          <w:rFonts w:ascii="Tahoma" w:hAnsi="Tahoma" w:cs="Tahoma"/>
          <w:w w:val="150"/>
          <w:sz w:val="28"/>
          <w:szCs w:val="28"/>
        </w:rPr>
        <w:t>Petitioner</w:t>
      </w:r>
      <w:proofErr w:type="gramEnd"/>
    </w:p>
    <w:p w14:paraId="24D6C760" w14:textId="77777777" w:rsidR="00AC402E" w:rsidRDefault="00AC402E" w:rsidP="00AC402E">
      <w:pPr>
        <w:spacing w:line="360" w:lineRule="auto"/>
        <w:ind w:left="2160" w:firstLine="720"/>
        <w:rPr>
          <w:rFonts w:ascii="Tahoma" w:hAnsi="Tahoma" w:cs="Tahoma"/>
          <w:w w:val="150"/>
          <w:sz w:val="28"/>
          <w:szCs w:val="28"/>
        </w:rPr>
      </w:pPr>
      <w:r>
        <w:rPr>
          <w:rFonts w:ascii="Tahoma" w:hAnsi="Tahoma" w:cs="Tahoma"/>
          <w:w w:val="150"/>
          <w:sz w:val="28"/>
          <w:szCs w:val="28"/>
        </w:rPr>
        <w:t>Vs.</w:t>
      </w:r>
    </w:p>
    <w:p w14:paraId="5EAB7A13" w14:textId="77777777" w:rsidR="00AC402E" w:rsidRDefault="00AC402E" w:rsidP="00AC402E">
      <w:pPr>
        <w:spacing w:line="360" w:lineRule="auto"/>
        <w:rPr>
          <w:rFonts w:ascii="Tahoma" w:hAnsi="Tahoma" w:cs="Tahoma"/>
          <w:w w:val="150"/>
          <w:sz w:val="28"/>
          <w:szCs w:val="28"/>
        </w:rPr>
      </w:pPr>
      <w:r>
        <w:rPr>
          <w:rFonts w:ascii="Tahoma" w:hAnsi="Tahoma" w:cs="Tahoma"/>
          <w:sz w:val="28"/>
          <w:szCs w:val="28"/>
        </w:rPr>
        <w:t>State of Jharkhand &amp;</w:t>
      </w:r>
      <w:r>
        <w:rPr>
          <w:rFonts w:ascii="Tahoma" w:hAnsi="Tahoma" w:cs="Tahoma"/>
          <w:w w:val="150"/>
          <w:sz w:val="28"/>
          <w:szCs w:val="28"/>
        </w:rPr>
        <w:t xml:space="preserve"> Others</w:t>
      </w:r>
      <w:r>
        <w:rPr>
          <w:rFonts w:ascii="Tahoma" w:hAnsi="Tahoma" w:cs="Tahoma"/>
          <w:w w:val="150"/>
          <w:sz w:val="28"/>
          <w:szCs w:val="28"/>
        </w:rPr>
        <w:tab/>
        <w:t xml:space="preserve">     </w:t>
      </w:r>
      <w:proofErr w:type="gramStart"/>
      <w:r>
        <w:rPr>
          <w:rFonts w:ascii="Tahoma" w:hAnsi="Tahoma" w:cs="Tahoma"/>
          <w:w w:val="150"/>
          <w:sz w:val="28"/>
          <w:szCs w:val="28"/>
        </w:rPr>
        <w:t>….Respondents</w:t>
      </w:r>
      <w:proofErr w:type="gramEnd"/>
    </w:p>
    <w:p w14:paraId="737720B0" w14:textId="77777777" w:rsidR="00AC402E" w:rsidRDefault="00AC402E" w:rsidP="00AC402E">
      <w:pPr>
        <w:spacing w:line="360" w:lineRule="auto"/>
        <w:rPr>
          <w:rFonts w:ascii="Tahoma" w:hAnsi="Tahoma" w:cs="Tahoma"/>
          <w:w w:val="150"/>
          <w:sz w:val="28"/>
          <w:szCs w:val="28"/>
        </w:rPr>
      </w:pPr>
    </w:p>
    <w:p w14:paraId="3C2DEE75" w14:textId="77777777" w:rsidR="00AC402E" w:rsidRDefault="00AC402E" w:rsidP="00AC402E">
      <w:pPr>
        <w:jc w:val="center"/>
        <w:rPr>
          <w:rFonts w:ascii="Tahoma" w:hAnsi="Tahoma" w:cs="Tahoma"/>
          <w:b/>
          <w:w w:val="150"/>
          <w:sz w:val="26"/>
          <w:szCs w:val="26"/>
          <w:u w:val="single"/>
        </w:rPr>
      </w:pPr>
      <w:r>
        <w:rPr>
          <w:rFonts w:ascii="Tahoma" w:hAnsi="Tahoma" w:cs="Tahoma"/>
          <w:b/>
          <w:w w:val="150"/>
          <w:sz w:val="26"/>
          <w:szCs w:val="26"/>
          <w:u w:val="single"/>
        </w:rPr>
        <w:t>Synopsis &amp; List of Dates</w:t>
      </w:r>
    </w:p>
    <w:p w14:paraId="4921D558" w14:textId="77777777" w:rsidR="00AC402E" w:rsidRDefault="00AC402E" w:rsidP="00AC402E">
      <w:pPr>
        <w:spacing w:before="240" w:after="120" w:line="480" w:lineRule="auto"/>
        <w:ind w:left="1440"/>
        <w:jc w:val="both"/>
        <w:rPr>
          <w:rFonts w:ascii="Tahoma" w:hAnsi="Tahoma" w:cs="Tahoma"/>
          <w:sz w:val="28"/>
          <w:szCs w:val="28"/>
        </w:rPr>
      </w:pPr>
      <w:r>
        <w:rPr>
          <w:rFonts w:ascii="Tahoma" w:hAnsi="Tahoma" w:cs="Tahoma"/>
          <w:sz w:val="28"/>
          <w:szCs w:val="28"/>
        </w:rPr>
        <w:t>That in the instant petition, the petitioner pray for issuance of an appropriate writ(s)/ order(s)/ direction(s) for following relief(s</w:t>
      </w:r>
      <w:proofErr w:type="gramStart"/>
      <w:r>
        <w:rPr>
          <w:rFonts w:ascii="Tahoma" w:hAnsi="Tahoma" w:cs="Tahoma"/>
          <w:sz w:val="28"/>
          <w:szCs w:val="28"/>
        </w:rPr>
        <w:t>):-</w:t>
      </w:r>
      <w:proofErr w:type="gramEnd"/>
    </w:p>
    <w:p w14:paraId="0213AEC3" w14:textId="77777777" w:rsidR="000D4084" w:rsidRDefault="000D4084" w:rsidP="000D4084">
      <w:pPr>
        <w:pStyle w:val="ListParagraph"/>
        <w:numPr>
          <w:ilvl w:val="0"/>
          <w:numId w:val="8"/>
        </w:numPr>
        <w:spacing w:before="240" w:after="120" w:line="480" w:lineRule="auto"/>
        <w:rPr>
          <w:rFonts w:ascii="Tahoma" w:hAnsi="Tahoma" w:cs="Tahoma"/>
          <w:sz w:val="28"/>
          <w:szCs w:val="28"/>
        </w:rPr>
      </w:pPr>
      <w:r w:rsidRPr="00CB0AB7">
        <w:rPr>
          <w:rFonts w:ascii="Tahoma" w:hAnsi="Tahoma" w:cs="Tahoma"/>
          <w:color w:val="000000"/>
          <w:sz w:val="28"/>
          <w:szCs w:val="28"/>
        </w:rPr>
        <w:t xml:space="preserve">For a Writ in the nature of Mandamus directing upon the </w:t>
      </w:r>
      <w:r w:rsidRPr="00CB0AB7">
        <w:rPr>
          <w:rFonts w:ascii="Tahoma" w:hAnsi="Tahoma" w:cs="Tahoma"/>
          <w:sz w:val="28"/>
          <w:szCs w:val="28"/>
        </w:rPr>
        <w:t xml:space="preserve">Respondent/s to </w:t>
      </w:r>
      <w:r w:rsidRPr="00CB0AB7">
        <w:rPr>
          <w:rFonts w:ascii="Tahoma" w:hAnsi="Tahoma" w:cs="Tahoma"/>
          <w:bCs/>
          <w:sz w:val="28"/>
          <w:szCs w:val="28"/>
          <w:lang w:val="en-US"/>
        </w:rPr>
        <w:t>include the transgender persons / community as a beneficiary in all kind of relief and support provided by the government machinery as a matter of right</w:t>
      </w:r>
      <w:r w:rsidRPr="00CB0AB7">
        <w:rPr>
          <w:rFonts w:ascii="Tahoma" w:hAnsi="Tahoma" w:cs="Tahoma"/>
          <w:sz w:val="28"/>
          <w:szCs w:val="28"/>
        </w:rPr>
        <w:t>.</w:t>
      </w:r>
    </w:p>
    <w:p w14:paraId="482419D9" w14:textId="77777777" w:rsidR="000D4084" w:rsidRPr="00CB0AB7" w:rsidRDefault="000D4084" w:rsidP="000D4084">
      <w:pPr>
        <w:pStyle w:val="ListParagraph"/>
        <w:spacing w:before="240" w:after="120" w:line="480" w:lineRule="auto"/>
        <w:ind w:left="4320" w:firstLine="720"/>
        <w:rPr>
          <w:rFonts w:ascii="Tahoma" w:hAnsi="Tahoma" w:cs="Tahoma"/>
          <w:sz w:val="28"/>
          <w:szCs w:val="28"/>
        </w:rPr>
      </w:pPr>
      <w:r>
        <w:rPr>
          <w:rFonts w:ascii="Tahoma" w:hAnsi="Tahoma" w:cs="Tahoma"/>
          <w:sz w:val="28"/>
          <w:szCs w:val="28"/>
        </w:rPr>
        <w:lastRenderedPageBreak/>
        <w:t>And/or</w:t>
      </w:r>
    </w:p>
    <w:p w14:paraId="2C007DB7" w14:textId="77777777" w:rsidR="000D4084" w:rsidRPr="00CB0AB7" w:rsidRDefault="000D4084" w:rsidP="000D4084">
      <w:pPr>
        <w:pStyle w:val="ListParagraph"/>
        <w:numPr>
          <w:ilvl w:val="0"/>
          <w:numId w:val="8"/>
        </w:numPr>
        <w:spacing w:before="240" w:after="120" w:line="480" w:lineRule="auto"/>
        <w:rPr>
          <w:rFonts w:ascii="Tahoma" w:hAnsi="Tahoma" w:cs="Tahoma"/>
          <w:sz w:val="28"/>
          <w:szCs w:val="28"/>
        </w:rPr>
      </w:pPr>
      <w:r w:rsidRPr="00CB0AB7">
        <w:rPr>
          <w:rFonts w:ascii="Tahoma" w:hAnsi="Tahoma" w:cs="Tahoma"/>
          <w:sz w:val="28"/>
          <w:szCs w:val="28"/>
        </w:rPr>
        <w:t xml:space="preserve">For a Writ in the nature of Mandamus directing </w:t>
      </w:r>
      <w:r w:rsidRPr="00CB0AB7">
        <w:rPr>
          <w:rFonts w:ascii="Tahoma" w:hAnsi="Tahoma" w:cs="Tahoma"/>
          <w:color w:val="000000"/>
          <w:sz w:val="28"/>
          <w:szCs w:val="28"/>
        </w:rPr>
        <w:t xml:space="preserve">upon the </w:t>
      </w:r>
      <w:r w:rsidRPr="00CB0AB7">
        <w:rPr>
          <w:rFonts w:ascii="Tahoma" w:hAnsi="Tahoma" w:cs="Tahoma"/>
          <w:sz w:val="28"/>
          <w:szCs w:val="28"/>
        </w:rPr>
        <w:t xml:space="preserve">Respondent/s </w:t>
      </w:r>
      <w:r w:rsidRPr="00CB0AB7">
        <w:rPr>
          <w:rFonts w:ascii="Tahoma" w:hAnsi="Tahoma" w:cs="Tahoma"/>
          <w:sz w:val="28"/>
          <w:szCs w:val="28"/>
          <w:lang w:val="en-US"/>
        </w:rPr>
        <w:t>to provide minimum financial support to the transgender persons across Jharkhand in the event of the current COVID lockdown in the country.</w:t>
      </w:r>
    </w:p>
    <w:p w14:paraId="29E3A4D5" w14:textId="77777777" w:rsidR="000D4084" w:rsidRPr="00CB0AB7" w:rsidRDefault="000D4084" w:rsidP="000D4084">
      <w:pPr>
        <w:pStyle w:val="ListParagraph"/>
        <w:spacing w:before="240" w:after="120" w:line="480" w:lineRule="auto"/>
        <w:ind w:left="4320" w:firstLine="720"/>
        <w:rPr>
          <w:rFonts w:ascii="Tahoma" w:hAnsi="Tahoma" w:cs="Tahoma"/>
          <w:sz w:val="28"/>
          <w:szCs w:val="28"/>
        </w:rPr>
      </w:pPr>
      <w:r>
        <w:rPr>
          <w:rFonts w:ascii="Tahoma" w:hAnsi="Tahoma" w:cs="Tahoma"/>
          <w:sz w:val="28"/>
          <w:szCs w:val="28"/>
        </w:rPr>
        <w:t>And/or</w:t>
      </w:r>
    </w:p>
    <w:p w14:paraId="7F0651F4" w14:textId="3082E891" w:rsidR="000D4084" w:rsidRDefault="000D4084" w:rsidP="000D4084">
      <w:pPr>
        <w:pStyle w:val="ListParagraph"/>
        <w:numPr>
          <w:ilvl w:val="0"/>
          <w:numId w:val="8"/>
        </w:numPr>
        <w:spacing w:before="240" w:after="120" w:line="480" w:lineRule="auto"/>
        <w:rPr>
          <w:rFonts w:ascii="Tahoma" w:hAnsi="Tahoma" w:cs="Tahoma"/>
          <w:sz w:val="28"/>
          <w:szCs w:val="28"/>
        </w:rPr>
      </w:pPr>
      <w:r w:rsidRPr="00CB0AB7">
        <w:rPr>
          <w:rFonts w:ascii="Tahoma" w:hAnsi="Tahoma" w:cs="Tahoma"/>
          <w:sz w:val="28"/>
          <w:szCs w:val="28"/>
        </w:rPr>
        <w:t xml:space="preserve">For a Writ in the nature of Mandamus directing </w:t>
      </w:r>
      <w:r w:rsidRPr="00CB0AB7">
        <w:rPr>
          <w:rFonts w:ascii="Tahoma" w:hAnsi="Tahoma" w:cs="Tahoma"/>
          <w:color w:val="000000"/>
          <w:sz w:val="28"/>
          <w:szCs w:val="28"/>
        </w:rPr>
        <w:t xml:space="preserve">upon the </w:t>
      </w:r>
      <w:r w:rsidRPr="00CB0AB7">
        <w:rPr>
          <w:rFonts w:ascii="Tahoma" w:hAnsi="Tahoma" w:cs="Tahoma"/>
          <w:sz w:val="28"/>
          <w:szCs w:val="28"/>
        </w:rPr>
        <w:t>Respondent/s to provide home delivery of  regular ration and other necessary items for the transgender person across the State of Jharkhand.</w:t>
      </w:r>
    </w:p>
    <w:p w14:paraId="2920BDF2" w14:textId="7AB871FC" w:rsidR="000D4084" w:rsidRDefault="000D4084" w:rsidP="000D4084">
      <w:pPr>
        <w:pStyle w:val="ListParagraph"/>
        <w:spacing w:before="240" w:after="120" w:line="480" w:lineRule="auto"/>
        <w:ind w:left="4320" w:firstLine="720"/>
        <w:rPr>
          <w:rFonts w:ascii="Tahoma" w:hAnsi="Tahoma" w:cs="Tahoma"/>
          <w:sz w:val="28"/>
          <w:szCs w:val="28"/>
        </w:rPr>
      </w:pPr>
      <w:proofErr w:type="spellStart"/>
      <w:r>
        <w:rPr>
          <w:rFonts w:ascii="Tahoma" w:hAnsi="Tahoma" w:cs="Tahoma"/>
          <w:sz w:val="28"/>
          <w:szCs w:val="28"/>
        </w:rPr>
        <w:t>And/Or</w:t>
      </w:r>
      <w:proofErr w:type="spellEnd"/>
    </w:p>
    <w:p w14:paraId="5D8F1BFB" w14:textId="7F1F56F6" w:rsidR="00AC402E" w:rsidRPr="000D4084" w:rsidRDefault="00AC402E" w:rsidP="000D4084">
      <w:pPr>
        <w:pStyle w:val="ListParagraph"/>
        <w:numPr>
          <w:ilvl w:val="0"/>
          <w:numId w:val="8"/>
        </w:numPr>
        <w:spacing w:before="240" w:after="120" w:line="480" w:lineRule="auto"/>
        <w:rPr>
          <w:rFonts w:ascii="Tahoma" w:hAnsi="Tahoma" w:cs="Tahoma"/>
          <w:sz w:val="28"/>
          <w:szCs w:val="28"/>
        </w:rPr>
      </w:pPr>
      <w:r w:rsidRPr="000D4084">
        <w:rPr>
          <w:rFonts w:ascii="Tahoma" w:hAnsi="Tahoma" w:cs="Tahoma"/>
          <w:sz w:val="28"/>
          <w:szCs w:val="28"/>
        </w:rPr>
        <w:t>Any other Writ(s) be issued, Order(s) be passed, Direction(s) be made as Your Lordships may deem fit and proper in the facts and circumstances of the case.</w:t>
      </w:r>
    </w:p>
    <w:p w14:paraId="27A721C0" w14:textId="77777777" w:rsidR="00AC402E" w:rsidRDefault="00AC402E" w:rsidP="00AC402E">
      <w:pPr>
        <w:pStyle w:val="ListParagraph"/>
        <w:spacing w:before="240"/>
        <w:ind w:left="0"/>
        <w:rPr>
          <w:rFonts w:ascii="Tahoma" w:hAnsi="Tahoma" w:cs="Tahoma"/>
          <w:b/>
          <w:sz w:val="28"/>
          <w:szCs w:val="28"/>
          <w:u w:val="single"/>
        </w:rPr>
      </w:pPr>
    </w:p>
    <w:p w14:paraId="51C695EB" w14:textId="77777777" w:rsidR="00AC402E" w:rsidRDefault="00AC402E" w:rsidP="00AC402E">
      <w:pPr>
        <w:pStyle w:val="ListParagraph"/>
        <w:spacing w:before="240" w:line="360" w:lineRule="auto"/>
        <w:rPr>
          <w:rFonts w:ascii="Tahoma" w:hAnsi="Tahoma" w:cs="Tahoma"/>
          <w:b/>
          <w:sz w:val="28"/>
          <w:szCs w:val="28"/>
          <w:u w:val="single"/>
        </w:rPr>
      </w:pPr>
      <w:r w:rsidRPr="007C19ED">
        <w:rPr>
          <w:rFonts w:ascii="Tahoma" w:hAnsi="Tahoma" w:cs="Tahoma"/>
          <w:b/>
          <w:sz w:val="28"/>
          <w:szCs w:val="28"/>
        </w:rPr>
        <w:t xml:space="preserve">                    </w:t>
      </w:r>
      <w:r>
        <w:rPr>
          <w:rFonts w:ascii="Tahoma" w:hAnsi="Tahoma" w:cs="Tahoma"/>
          <w:b/>
          <w:sz w:val="28"/>
          <w:szCs w:val="28"/>
          <w:u w:val="single"/>
        </w:rPr>
        <w:t>LIST OF DATES &amp; EVENTS</w:t>
      </w:r>
    </w:p>
    <w:p w14:paraId="4A724A09" w14:textId="77777777" w:rsidR="00AC402E" w:rsidRDefault="00AC402E" w:rsidP="00AC402E">
      <w:pPr>
        <w:spacing w:line="360" w:lineRule="auto"/>
        <w:ind w:left="1710"/>
        <w:rPr>
          <w:rFonts w:ascii="Tahoma" w:hAnsi="Tahoma" w:cs="Tahoma"/>
          <w:sz w:val="28"/>
          <w:szCs w:val="28"/>
        </w:rPr>
      </w:pPr>
    </w:p>
    <w:tbl>
      <w:tblPr>
        <w:tblW w:w="47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0"/>
        <w:gridCol w:w="6164"/>
      </w:tblGrid>
      <w:tr w:rsidR="00AC402E" w:rsidRPr="00ED42F6" w14:paraId="04F00723" w14:textId="77777777" w:rsidTr="00643223">
        <w:trPr>
          <w:trHeight w:val="375"/>
        </w:trPr>
        <w:tc>
          <w:tcPr>
            <w:tcW w:w="1950" w:type="dxa"/>
            <w:shd w:val="clear" w:color="auto" w:fill="auto"/>
          </w:tcPr>
          <w:p w14:paraId="1D8F2A2A" w14:textId="32906923" w:rsidR="00AC402E" w:rsidRPr="00ED42F6" w:rsidRDefault="00AC402E" w:rsidP="00DA0BB1">
            <w:pPr>
              <w:spacing w:line="360" w:lineRule="auto"/>
              <w:rPr>
                <w:rFonts w:ascii="Tahoma" w:hAnsi="Tahoma" w:cs="Tahoma"/>
                <w:bCs/>
                <w:sz w:val="28"/>
                <w:szCs w:val="28"/>
              </w:rPr>
            </w:pPr>
            <w:r>
              <w:rPr>
                <w:rFonts w:ascii="Tahoma" w:hAnsi="Tahoma" w:cs="Tahoma"/>
                <w:bCs/>
                <w:sz w:val="28"/>
                <w:szCs w:val="28"/>
              </w:rPr>
              <w:t>201</w:t>
            </w:r>
            <w:r w:rsidR="000D4084">
              <w:rPr>
                <w:rFonts w:ascii="Tahoma" w:hAnsi="Tahoma" w:cs="Tahoma"/>
                <w:bCs/>
                <w:sz w:val="28"/>
                <w:szCs w:val="28"/>
              </w:rPr>
              <w:t>5</w:t>
            </w:r>
          </w:p>
        </w:tc>
        <w:tc>
          <w:tcPr>
            <w:tcW w:w="6164" w:type="dxa"/>
            <w:shd w:val="clear" w:color="auto" w:fill="auto"/>
          </w:tcPr>
          <w:p w14:paraId="18516082" w14:textId="148DBA82" w:rsidR="00AC402E" w:rsidRPr="00ED42F6" w:rsidRDefault="000D4084" w:rsidP="00DA0BB1">
            <w:pPr>
              <w:spacing w:line="360" w:lineRule="auto"/>
              <w:rPr>
                <w:rFonts w:ascii="Tahoma" w:hAnsi="Tahoma" w:cs="Tahoma"/>
                <w:bCs/>
                <w:sz w:val="28"/>
                <w:szCs w:val="28"/>
              </w:rPr>
            </w:pPr>
            <w:r>
              <w:rPr>
                <w:rFonts w:ascii="Tahoma" w:hAnsi="Tahoma" w:cs="Tahoma"/>
                <w:bCs/>
                <w:sz w:val="28"/>
                <w:szCs w:val="28"/>
              </w:rPr>
              <w:t>NALSA Judgment delivered.</w:t>
            </w:r>
          </w:p>
        </w:tc>
      </w:tr>
      <w:tr w:rsidR="00AC402E" w:rsidRPr="00ED42F6" w14:paraId="3B9A80A3" w14:textId="77777777" w:rsidTr="00643223">
        <w:trPr>
          <w:trHeight w:val="375"/>
        </w:trPr>
        <w:tc>
          <w:tcPr>
            <w:tcW w:w="1950" w:type="dxa"/>
            <w:shd w:val="clear" w:color="auto" w:fill="auto"/>
          </w:tcPr>
          <w:p w14:paraId="074E8E21" w14:textId="328B0DCE" w:rsidR="00AC402E" w:rsidRPr="00ED42F6" w:rsidRDefault="000D4084" w:rsidP="00DA0BB1">
            <w:pPr>
              <w:spacing w:line="360" w:lineRule="auto"/>
              <w:rPr>
                <w:rFonts w:ascii="Tahoma" w:hAnsi="Tahoma" w:cs="Tahoma"/>
                <w:bCs/>
                <w:sz w:val="28"/>
                <w:szCs w:val="28"/>
              </w:rPr>
            </w:pPr>
            <w:r>
              <w:rPr>
                <w:rFonts w:ascii="Tahoma" w:hAnsi="Tahoma" w:cs="Tahoma"/>
                <w:bCs/>
                <w:sz w:val="28"/>
                <w:szCs w:val="28"/>
              </w:rPr>
              <w:t>2019</w:t>
            </w:r>
          </w:p>
        </w:tc>
        <w:tc>
          <w:tcPr>
            <w:tcW w:w="6164" w:type="dxa"/>
            <w:shd w:val="clear" w:color="auto" w:fill="auto"/>
          </w:tcPr>
          <w:p w14:paraId="6BAF353E" w14:textId="6FA5B752" w:rsidR="00AC402E" w:rsidRPr="00ED42F6" w:rsidRDefault="000D4084" w:rsidP="00DA0BB1">
            <w:pPr>
              <w:spacing w:line="360" w:lineRule="auto"/>
              <w:rPr>
                <w:rFonts w:ascii="Tahoma" w:hAnsi="Tahoma" w:cs="Tahoma"/>
                <w:bCs/>
                <w:sz w:val="28"/>
                <w:szCs w:val="28"/>
              </w:rPr>
            </w:pPr>
            <w:r w:rsidRPr="0077720F">
              <w:rPr>
                <w:rFonts w:ascii="Tahoma" w:eastAsia="Calibri" w:hAnsi="Tahoma" w:cs="Tahoma"/>
                <w:sz w:val="28"/>
                <w:szCs w:val="28"/>
                <w:lang w:val="en-IN"/>
              </w:rPr>
              <w:t>Transgender Persons (Protection of Rights) Act, 2019</w:t>
            </w:r>
            <w:r>
              <w:rPr>
                <w:rFonts w:ascii="Tahoma" w:eastAsia="Calibri" w:hAnsi="Tahoma" w:cs="Tahoma"/>
                <w:sz w:val="28"/>
                <w:szCs w:val="28"/>
                <w:lang w:val="en-IN"/>
              </w:rPr>
              <w:t xml:space="preserve">.  </w:t>
            </w:r>
          </w:p>
        </w:tc>
      </w:tr>
      <w:tr w:rsidR="00AC402E" w:rsidRPr="00ED42F6" w14:paraId="6A480523" w14:textId="77777777" w:rsidTr="00643223">
        <w:trPr>
          <w:trHeight w:val="375"/>
        </w:trPr>
        <w:tc>
          <w:tcPr>
            <w:tcW w:w="1950" w:type="dxa"/>
            <w:shd w:val="clear" w:color="auto" w:fill="auto"/>
          </w:tcPr>
          <w:p w14:paraId="3145C375" w14:textId="77777777" w:rsidR="00AC402E" w:rsidRPr="00ED42F6" w:rsidRDefault="00AC402E" w:rsidP="00DA0BB1">
            <w:pPr>
              <w:spacing w:line="360" w:lineRule="auto"/>
              <w:rPr>
                <w:rFonts w:ascii="Tahoma" w:hAnsi="Tahoma" w:cs="Tahoma"/>
                <w:bCs/>
                <w:sz w:val="28"/>
                <w:szCs w:val="28"/>
              </w:rPr>
            </w:pPr>
          </w:p>
          <w:p w14:paraId="5C683BF7" w14:textId="08673DDC" w:rsidR="00AC402E" w:rsidRPr="00ED42F6" w:rsidRDefault="00643223" w:rsidP="00DA0BB1">
            <w:pPr>
              <w:spacing w:line="360" w:lineRule="auto"/>
              <w:rPr>
                <w:rFonts w:ascii="Tahoma" w:hAnsi="Tahoma" w:cs="Tahoma"/>
                <w:bCs/>
                <w:sz w:val="28"/>
                <w:szCs w:val="28"/>
              </w:rPr>
            </w:pPr>
            <w:r>
              <w:rPr>
                <w:rFonts w:ascii="Tahoma" w:hAnsi="Tahoma" w:cs="Tahoma"/>
                <w:bCs/>
                <w:sz w:val="28"/>
                <w:szCs w:val="28"/>
              </w:rPr>
              <w:t>10.04.2020</w:t>
            </w:r>
          </w:p>
        </w:tc>
        <w:tc>
          <w:tcPr>
            <w:tcW w:w="6164" w:type="dxa"/>
            <w:shd w:val="clear" w:color="auto" w:fill="auto"/>
          </w:tcPr>
          <w:p w14:paraId="25D1521E" w14:textId="49179D30" w:rsidR="00AC402E" w:rsidRPr="00ED42F6" w:rsidRDefault="00643223" w:rsidP="00DA0BB1">
            <w:pPr>
              <w:spacing w:line="360" w:lineRule="auto"/>
              <w:jc w:val="both"/>
              <w:rPr>
                <w:rFonts w:ascii="Tahoma" w:hAnsi="Tahoma" w:cs="Tahoma"/>
                <w:bCs/>
                <w:sz w:val="28"/>
                <w:szCs w:val="28"/>
              </w:rPr>
            </w:pPr>
            <w:r>
              <w:rPr>
                <w:rFonts w:ascii="Tahoma" w:hAnsi="Tahoma" w:cs="Tahoma"/>
                <w:bCs/>
                <w:sz w:val="28"/>
                <w:szCs w:val="28"/>
              </w:rPr>
              <w:t xml:space="preserve">Representation sent to DC, </w:t>
            </w:r>
            <w:proofErr w:type="spellStart"/>
            <w:r>
              <w:rPr>
                <w:rFonts w:ascii="Tahoma" w:hAnsi="Tahoma" w:cs="Tahoma"/>
                <w:bCs/>
                <w:sz w:val="28"/>
                <w:szCs w:val="28"/>
              </w:rPr>
              <w:t>Jamsedhpur</w:t>
            </w:r>
            <w:proofErr w:type="spellEnd"/>
          </w:p>
        </w:tc>
      </w:tr>
      <w:tr w:rsidR="00AC402E" w:rsidRPr="00ED42F6" w14:paraId="568AE995" w14:textId="77777777" w:rsidTr="00643223">
        <w:tc>
          <w:tcPr>
            <w:tcW w:w="8114" w:type="dxa"/>
            <w:gridSpan w:val="2"/>
            <w:shd w:val="clear" w:color="auto" w:fill="auto"/>
          </w:tcPr>
          <w:p w14:paraId="1F568DCE" w14:textId="77777777" w:rsidR="00AC402E" w:rsidRPr="00ED42F6" w:rsidRDefault="00AC402E" w:rsidP="00DA0BB1">
            <w:pPr>
              <w:spacing w:line="360" w:lineRule="auto"/>
              <w:jc w:val="center"/>
              <w:rPr>
                <w:rFonts w:ascii="Tahoma" w:hAnsi="Tahoma" w:cs="Tahoma"/>
                <w:sz w:val="28"/>
                <w:szCs w:val="28"/>
              </w:rPr>
            </w:pPr>
            <w:r w:rsidRPr="00ED42F6">
              <w:rPr>
                <w:rFonts w:ascii="Tahoma" w:hAnsi="Tahoma" w:cs="Tahoma"/>
                <w:sz w:val="28"/>
                <w:szCs w:val="28"/>
              </w:rPr>
              <w:t>HENCE THIS WRIT PETITION.</w:t>
            </w:r>
          </w:p>
        </w:tc>
      </w:tr>
    </w:tbl>
    <w:p w14:paraId="2A2FD97D" w14:textId="77777777" w:rsidR="00AC402E" w:rsidRDefault="00AC402E" w:rsidP="00AC402E">
      <w:pPr>
        <w:spacing w:line="360" w:lineRule="auto"/>
        <w:rPr>
          <w:rFonts w:ascii="Tahoma" w:hAnsi="Tahoma" w:cs="Tahoma"/>
          <w:sz w:val="28"/>
          <w:szCs w:val="28"/>
        </w:rPr>
      </w:pPr>
    </w:p>
    <w:p w14:paraId="08B75A85" w14:textId="77777777" w:rsidR="00AC402E" w:rsidRDefault="00AC402E" w:rsidP="00AC402E">
      <w:pPr>
        <w:rPr>
          <w:rFonts w:ascii="Tahoma" w:hAnsi="Tahoma" w:cs="Tahoma"/>
          <w:sz w:val="28"/>
          <w:szCs w:val="28"/>
        </w:rPr>
      </w:pPr>
    </w:p>
    <w:p w14:paraId="7D184614" w14:textId="77777777" w:rsidR="00AC402E" w:rsidRDefault="00AC402E" w:rsidP="00AC402E">
      <w:pPr>
        <w:pStyle w:val="BodyText"/>
        <w:spacing w:after="0" w:line="360" w:lineRule="auto"/>
        <w:ind w:right="446"/>
        <w:rPr>
          <w:szCs w:val="28"/>
        </w:rPr>
      </w:pPr>
      <w:r>
        <w:rPr>
          <w:szCs w:val="28"/>
        </w:rPr>
        <w:t xml:space="preserve"> </w:t>
      </w:r>
    </w:p>
    <w:p w14:paraId="27455C16" w14:textId="77777777" w:rsidR="00AC402E" w:rsidRDefault="00AC402E" w:rsidP="00AC402E"/>
    <w:p w14:paraId="2AEA8459" w14:textId="77777777" w:rsidR="00AC402E" w:rsidRDefault="00AC402E" w:rsidP="00AC402E"/>
    <w:p w14:paraId="01E40155" w14:textId="77777777" w:rsidR="00AC402E" w:rsidRDefault="00AC402E" w:rsidP="00AC402E"/>
    <w:p w14:paraId="2313D9CB" w14:textId="77777777" w:rsidR="00AC402E" w:rsidRDefault="00AC402E" w:rsidP="00AC402E"/>
    <w:p w14:paraId="4B971844" w14:textId="77777777" w:rsidR="00AC402E" w:rsidRDefault="00AC402E" w:rsidP="00AC402E"/>
    <w:p w14:paraId="7E8AB92C" w14:textId="77777777" w:rsidR="00AC402E" w:rsidRDefault="00AC402E" w:rsidP="00AC402E"/>
    <w:p w14:paraId="2AEED056" w14:textId="77777777" w:rsidR="00AC402E" w:rsidRDefault="00AC402E" w:rsidP="00AC402E"/>
    <w:p w14:paraId="26BB36C1" w14:textId="77777777" w:rsidR="00AC402E" w:rsidRDefault="00AC402E" w:rsidP="00AC402E"/>
    <w:p w14:paraId="773056D6" w14:textId="77777777" w:rsidR="00AC402E" w:rsidRDefault="00AC402E" w:rsidP="00AC402E"/>
    <w:p w14:paraId="14804FF3" w14:textId="77777777" w:rsidR="00AC402E" w:rsidRDefault="00AC402E" w:rsidP="00AC402E"/>
    <w:p w14:paraId="1987C8AA" w14:textId="77777777" w:rsidR="00AC402E" w:rsidRDefault="00AC402E" w:rsidP="00AC402E"/>
    <w:p w14:paraId="0929DBC2" w14:textId="77777777" w:rsidR="00AC402E" w:rsidRDefault="00AC402E" w:rsidP="00AC402E"/>
    <w:p w14:paraId="25E04538" w14:textId="604BF43F" w:rsidR="00AC402E" w:rsidRDefault="00AC402E" w:rsidP="00AC402E"/>
    <w:p w14:paraId="5CE5EEA7" w14:textId="7C015E5F" w:rsidR="00643223" w:rsidRDefault="00643223" w:rsidP="00AC402E"/>
    <w:p w14:paraId="5B8E5D51" w14:textId="7F9EE189" w:rsidR="00643223" w:rsidRDefault="00643223" w:rsidP="00AC402E"/>
    <w:p w14:paraId="0D3F414E" w14:textId="4EB8FC9D" w:rsidR="00643223" w:rsidRDefault="00643223" w:rsidP="00AC402E"/>
    <w:p w14:paraId="29C0047A" w14:textId="77777777" w:rsidR="00643223" w:rsidRDefault="00643223" w:rsidP="00AC402E"/>
    <w:p w14:paraId="27CC4179" w14:textId="77777777" w:rsidR="00AC402E" w:rsidRDefault="00AC402E" w:rsidP="00AC402E"/>
    <w:p w14:paraId="61F88769" w14:textId="77777777" w:rsidR="00AC402E" w:rsidRDefault="00AC402E" w:rsidP="00AC402E"/>
    <w:p w14:paraId="166FB9CA" w14:textId="77777777" w:rsidR="00AC402E" w:rsidRPr="003331CA" w:rsidRDefault="00AC402E" w:rsidP="00AC402E">
      <w:pPr>
        <w:pStyle w:val="Heading1"/>
      </w:pPr>
      <w:r w:rsidRPr="003331CA">
        <w:lastRenderedPageBreak/>
        <w:t>IN THE HIGH COURT OF JHARKHAND AT RANCHI</w:t>
      </w:r>
    </w:p>
    <w:p w14:paraId="57372A69" w14:textId="77777777" w:rsidR="00AC402E" w:rsidRPr="003331CA" w:rsidRDefault="00AC402E" w:rsidP="00AC402E">
      <w:pPr>
        <w:pStyle w:val="Heading1"/>
        <w:spacing w:before="120" w:after="120"/>
        <w:ind w:left="1440" w:hanging="1170"/>
        <w:rPr>
          <w:rFonts w:ascii="Tahoma" w:hAnsi="Tahoma" w:cs="Tahoma"/>
          <w:sz w:val="28"/>
          <w:szCs w:val="28"/>
          <w:u w:val="none"/>
        </w:rPr>
      </w:pPr>
      <w:r w:rsidRPr="003331CA">
        <w:rPr>
          <w:rFonts w:ascii="Tahoma" w:hAnsi="Tahoma" w:cs="Tahoma"/>
          <w:sz w:val="28"/>
          <w:szCs w:val="28"/>
        </w:rPr>
        <w:t>(Civil Writ Jurisdiction)</w:t>
      </w:r>
    </w:p>
    <w:p w14:paraId="7A62E88A" w14:textId="77777777" w:rsidR="00AC402E" w:rsidRPr="003331CA" w:rsidRDefault="00AC402E" w:rsidP="00AC402E">
      <w:pPr>
        <w:spacing w:before="120" w:after="120" w:line="480" w:lineRule="auto"/>
        <w:jc w:val="center"/>
        <w:rPr>
          <w:rFonts w:ascii="Tahoma" w:hAnsi="Tahoma" w:cs="Tahoma"/>
          <w:b/>
          <w:sz w:val="28"/>
          <w:szCs w:val="28"/>
        </w:rPr>
      </w:pPr>
      <w:r w:rsidRPr="003331CA">
        <w:rPr>
          <w:rFonts w:ascii="Tahoma" w:hAnsi="Tahoma" w:cs="Tahoma"/>
          <w:b/>
          <w:sz w:val="28"/>
          <w:szCs w:val="28"/>
        </w:rPr>
        <w:t xml:space="preserve">W.P. (PIL) </w:t>
      </w:r>
      <w:r>
        <w:rPr>
          <w:rFonts w:ascii="Tahoma" w:hAnsi="Tahoma" w:cs="Tahoma"/>
          <w:b/>
          <w:sz w:val="28"/>
          <w:szCs w:val="28"/>
        </w:rPr>
        <w:t>No.__</w:t>
      </w:r>
      <w:r>
        <w:rPr>
          <w:rFonts w:ascii="Tahoma" w:hAnsi="Tahoma" w:cs="Tahoma"/>
          <w:b/>
          <w:sz w:val="28"/>
          <w:szCs w:val="28"/>
        </w:rPr>
        <w:softHyphen/>
      </w:r>
      <w:r>
        <w:rPr>
          <w:rFonts w:ascii="Tahoma" w:hAnsi="Tahoma" w:cs="Tahoma"/>
          <w:b/>
          <w:sz w:val="28"/>
          <w:szCs w:val="28"/>
        </w:rPr>
        <w:softHyphen/>
      </w:r>
      <w:r>
        <w:rPr>
          <w:rFonts w:ascii="Tahoma" w:hAnsi="Tahoma" w:cs="Tahoma"/>
          <w:b/>
          <w:sz w:val="28"/>
          <w:szCs w:val="28"/>
        </w:rPr>
        <w:softHyphen/>
      </w:r>
      <w:r>
        <w:rPr>
          <w:rFonts w:ascii="Tahoma" w:hAnsi="Tahoma" w:cs="Tahoma"/>
          <w:b/>
          <w:sz w:val="28"/>
          <w:szCs w:val="28"/>
        </w:rPr>
        <w:softHyphen/>
      </w:r>
      <w:r>
        <w:rPr>
          <w:rFonts w:ascii="Tahoma" w:hAnsi="Tahoma" w:cs="Tahoma"/>
          <w:b/>
          <w:sz w:val="28"/>
          <w:szCs w:val="28"/>
        </w:rPr>
        <w:softHyphen/>
      </w:r>
      <w:r>
        <w:rPr>
          <w:rFonts w:ascii="Tahoma" w:hAnsi="Tahoma" w:cs="Tahoma"/>
          <w:b/>
          <w:sz w:val="28"/>
          <w:szCs w:val="28"/>
        </w:rPr>
        <w:softHyphen/>
      </w:r>
      <w:r>
        <w:rPr>
          <w:rFonts w:ascii="Tahoma" w:hAnsi="Tahoma" w:cs="Tahoma"/>
          <w:b/>
          <w:sz w:val="28"/>
          <w:szCs w:val="28"/>
        </w:rPr>
        <w:softHyphen/>
      </w:r>
      <w:r>
        <w:rPr>
          <w:rFonts w:ascii="Tahoma" w:hAnsi="Tahoma" w:cs="Tahoma"/>
          <w:b/>
          <w:sz w:val="28"/>
          <w:szCs w:val="28"/>
        </w:rPr>
        <w:softHyphen/>
      </w:r>
      <w:r>
        <w:rPr>
          <w:rFonts w:ascii="Tahoma" w:hAnsi="Tahoma" w:cs="Tahoma"/>
          <w:b/>
          <w:sz w:val="28"/>
          <w:szCs w:val="28"/>
        </w:rPr>
        <w:softHyphen/>
      </w:r>
      <w:r>
        <w:rPr>
          <w:rFonts w:ascii="Tahoma" w:hAnsi="Tahoma" w:cs="Tahoma"/>
          <w:b/>
          <w:sz w:val="28"/>
          <w:szCs w:val="28"/>
        </w:rPr>
        <w:softHyphen/>
        <w:t>______/   of 2020</w:t>
      </w:r>
    </w:p>
    <w:p w14:paraId="3F7FF3A3" w14:textId="77777777" w:rsidR="00AC402E" w:rsidRPr="003331CA" w:rsidRDefault="00AC402E" w:rsidP="00AC402E">
      <w:pPr>
        <w:spacing w:before="120" w:after="120" w:line="480" w:lineRule="auto"/>
        <w:ind w:left="5040"/>
        <w:jc w:val="both"/>
        <w:rPr>
          <w:rFonts w:ascii="Tahoma" w:hAnsi="Tahoma" w:cs="Tahoma"/>
          <w:b/>
          <w:sz w:val="28"/>
          <w:szCs w:val="28"/>
          <w:u w:val="single"/>
        </w:rPr>
      </w:pPr>
    </w:p>
    <w:p w14:paraId="2AB297A5" w14:textId="77777777" w:rsidR="00AC402E" w:rsidRPr="003331CA" w:rsidRDefault="00AC402E" w:rsidP="00AC402E">
      <w:pPr>
        <w:spacing w:before="120" w:after="120" w:line="480" w:lineRule="auto"/>
        <w:ind w:left="4500"/>
        <w:jc w:val="both"/>
        <w:rPr>
          <w:rFonts w:ascii="Tahoma" w:hAnsi="Tahoma" w:cs="Tahoma"/>
          <w:b/>
          <w:sz w:val="28"/>
          <w:szCs w:val="28"/>
          <w:u w:val="single"/>
        </w:rPr>
      </w:pPr>
      <w:r w:rsidRPr="003331CA">
        <w:rPr>
          <w:rFonts w:ascii="Tahoma" w:hAnsi="Tahoma" w:cs="Tahoma"/>
          <w:b/>
          <w:sz w:val="28"/>
          <w:szCs w:val="28"/>
          <w:u w:val="single"/>
        </w:rPr>
        <w:t xml:space="preserve">In the matter </w:t>
      </w:r>
      <w:proofErr w:type="gramStart"/>
      <w:r w:rsidRPr="003331CA">
        <w:rPr>
          <w:rFonts w:ascii="Tahoma" w:hAnsi="Tahoma" w:cs="Tahoma"/>
          <w:b/>
          <w:sz w:val="28"/>
          <w:szCs w:val="28"/>
          <w:u w:val="single"/>
        </w:rPr>
        <w:t>of:-</w:t>
      </w:r>
      <w:proofErr w:type="gramEnd"/>
    </w:p>
    <w:p w14:paraId="20707035" w14:textId="77777777" w:rsidR="00AC402E" w:rsidRPr="003331CA" w:rsidRDefault="00AC402E" w:rsidP="00AC402E">
      <w:pPr>
        <w:spacing w:before="120" w:after="120" w:line="480" w:lineRule="auto"/>
        <w:ind w:left="4500"/>
        <w:jc w:val="both"/>
        <w:rPr>
          <w:rFonts w:ascii="Tahoma" w:hAnsi="Tahoma" w:cs="Tahoma"/>
          <w:sz w:val="28"/>
          <w:szCs w:val="28"/>
        </w:rPr>
      </w:pPr>
      <w:r w:rsidRPr="003331CA">
        <w:rPr>
          <w:rFonts w:ascii="Tahoma" w:hAnsi="Tahoma" w:cs="Tahoma"/>
          <w:sz w:val="28"/>
          <w:szCs w:val="28"/>
        </w:rPr>
        <w:t xml:space="preserve">An application under Article 226 of the Constitution of </w:t>
      </w:r>
      <w:r>
        <w:rPr>
          <w:rFonts w:ascii="Tahoma" w:hAnsi="Tahoma" w:cs="Tahoma"/>
          <w:sz w:val="28"/>
          <w:szCs w:val="28"/>
        </w:rPr>
        <w:t>India</w:t>
      </w:r>
    </w:p>
    <w:p w14:paraId="148D5DE0" w14:textId="77777777" w:rsidR="00AC402E" w:rsidRPr="003331CA" w:rsidRDefault="00AC402E" w:rsidP="00AC402E">
      <w:pPr>
        <w:spacing w:before="120" w:after="120" w:line="480" w:lineRule="auto"/>
        <w:ind w:left="4500"/>
        <w:jc w:val="both"/>
        <w:rPr>
          <w:rFonts w:ascii="Tahoma" w:hAnsi="Tahoma" w:cs="Tahoma"/>
          <w:sz w:val="28"/>
          <w:szCs w:val="28"/>
        </w:rPr>
      </w:pPr>
      <w:r w:rsidRPr="003331CA">
        <w:rPr>
          <w:rFonts w:ascii="Tahoma" w:hAnsi="Tahoma" w:cs="Tahoma"/>
          <w:sz w:val="28"/>
          <w:szCs w:val="28"/>
        </w:rPr>
        <w:tab/>
      </w:r>
      <w:r w:rsidRPr="003331CA">
        <w:rPr>
          <w:rFonts w:ascii="Tahoma" w:hAnsi="Tahoma" w:cs="Tahoma"/>
          <w:sz w:val="28"/>
          <w:szCs w:val="28"/>
        </w:rPr>
        <w:tab/>
        <w:t xml:space="preserve">And </w:t>
      </w:r>
    </w:p>
    <w:p w14:paraId="0E570BD5" w14:textId="77777777" w:rsidR="00AC402E" w:rsidRPr="003331CA" w:rsidRDefault="00AC402E" w:rsidP="00AC402E">
      <w:pPr>
        <w:spacing w:before="120" w:after="120" w:line="480" w:lineRule="auto"/>
        <w:ind w:left="3780" w:firstLine="720"/>
        <w:jc w:val="both"/>
        <w:rPr>
          <w:rFonts w:ascii="Tahoma" w:hAnsi="Tahoma" w:cs="Tahoma"/>
          <w:b/>
          <w:sz w:val="28"/>
          <w:szCs w:val="28"/>
          <w:u w:val="single"/>
        </w:rPr>
      </w:pPr>
      <w:r w:rsidRPr="003331CA">
        <w:rPr>
          <w:rFonts w:ascii="Tahoma" w:hAnsi="Tahoma" w:cs="Tahoma"/>
          <w:b/>
          <w:sz w:val="28"/>
          <w:szCs w:val="28"/>
          <w:u w:val="single"/>
        </w:rPr>
        <w:t xml:space="preserve">In the matter </w:t>
      </w:r>
      <w:proofErr w:type="gramStart"/>
      <w:r w:rsidRPr="003331CA">
        <w:rPr>
          <w:rFonts w:ascii="Tahoma" w:hAnsi="Tahoma" w:cs="Tahoma"/>
          <w:b/>
          <w:sz w:val="28"/>
          <w:szCs w:val="28"/>
          <w:u w:val="single"/>
        </w:rPr>
        <w:t>of:-</w:t>
      </w:r>
      <w:proofErr w:type="gramEnd"/>
      <w:r w:rsidRPr="003331CA">
        <w:rPr>
          <w:rFonts w:ascii="Tahoma" w:hAnsi="Tahoma" w:cs="Tahoma"/>
          <w:b/>
          <w:sz w:val="28"/>
          <w:szCs w:val="28"/>
          <w:u w:val="single"/>
        </w:rPr>
        <w:t xml:space="preserve"> </w:t>
      </w:r>
    </w:p>
    <w:p w14:paraId="3C6D995C" w14:textId="0E0BDD7E" w:rsidR="00AC402E" w:rsidRPr="00FA0B52" w:rsidRDefault="006E3097" w:rsidP="00AC402E">
      <w:pPr>
        <w:pStyle w:val="ListParagraph"/>
        <w:numPr>
          <w:ilvl w:val="0"/>
          <w:numId w:val="2"/>
        </w:numPr>
        <w:spacing w:line="480" w:lineRule="auto"/>
        <w:rPr>
          <w:rFonts w:ascii="Tahoma" w:hAnsi="Tahoma" w:cs="Tahoma"/>
          <w:sz w:val="28"/>
          <w:szCs w:val="28"/>
        </w:rPr>
      </w:pPr>
      <w:proofErr w:type="spellStart"/>
      <w:r>
        <w:rPr>
          <w:rFonts w:ascii="Tahoma" w:hAnsi="Tahoma" w:cs="Tahoma"/>
          <w:sz w:val="28"/>
          <w:szCs w:val="28"/>
          <w:lang w:val="en-US"/>
        </w:rPr>
        <w:t>Amarjeet</w:t>
      </w:r>
      <w:proofErr w:type="spellEnd"/>
      <w:r>
        <w:rPr>
          <w:rFonts w:ascii="Tahoma" w:hAnsi="Tahoma" w:cs="Tahoma"/>
          <w:sz w:val="28"/>
          <w:szCs w:val="28"/>
          <w:lang w:val="en-US"/>
        </w:rPr>
        <w:t xml:space="preserve"> Singh</w:t>
      </w:r>
      <w:r w:rsidR="00AC402E" w:rsidRPr="00653312">
        <w:rPr>
          <w:rFonts w:ascii="Tahoma" w:hAnsi="Tahoma" w:cs="Tahoma"/>
          <w:sz w:val="28"/>
          <w:szCs w:val="28"/>
          <w:lang w:val="en-US"/>
        </w:rPr>
        <w:t>,</w:t>
      </w:r>
      <w:r w:rsidR="00AC402E">
        <w:rPr>
          <w:rFonts w:ascii="Tahoma" w:hAnsi="Tahoma" w:cs="Tahoma"/>
          <w:sz w:val="28"/>
          <w:szCs w:val="28"/>
          <w:lang w:val="en-US"/>
        </w:rPr>
        <w:t xml:space="preserve"> s/o Shri </w:t>
      </w:r>
      <w:r>
        <w:rPr>
          <w:rFonts w:ascii="Tahoma" w:hAnsi="Tahoma" w:cs="Tahoma"/>
          <w:sz w:val="28"/>
          <w:szCs w:val="28"/>
          <w:lang w:val="en-US"/>
        </w:rPr>
        <w:t>Baldeo Singh</w:t>
      </w:r>
      <w:r w:rsidR="00AC402E">
        <w:rPr>
          <w:rFonts w:ascii="Tahoma" w:hAnsi="Tahoma" w:cs="Tahoma"/>
          <w:sz w:val="28"/>
          <w:szCs w:val="28"/>
          <w:lang w:val="en-US"/>
        </w:rPr>
        <w:t xml:space="preserve">, </w:t>
      </w:r>
      <w:r w:rsidR="00AC402E" w:rsidRPr="00653312">
        <w:rPr>
          <w:rFonts w:ascii="Tahoma" w:hAnsi="Tahoma" w:cs="Tahoma"/>
          <w:sz w:val="28"/>
          <w:szCs w:val="28"/>
          <w:lang w:val="en-US"/>
        </w:rPr>
        <w:t xml:space="preserve">R/O </w:t>
      </w:r>
      <w:proofErr w:type="spellStart"/>
      <w:r>
        <w:rPr>
          <w:rFonts w:ascii="Tahoma" w:hAnsi="Tahoma" w:cs="Tahoma"/>
          <w:sz w:val="28"/>
          <w:szCs w:val="28"/>
          <w:lang w:val="en-US"/>
        </w:rPr>
        <w:t>Hosue</w:t>
      </w:r>
      <w:proofErr w:type="spellEnd"/>
      <w:r>
        <w:rPr>
          <w:rFonts w:ascii="Tahoma" w:hAnsi="Tahoma" w:cs="Tahoma"/>
          <w:sz w:val="28"/>
          <w:szCs w:val="28"/>
          <w:lang w:val="en-US"/>
        </w:rPr>
        <w:t xml:space="preserve"> No.- 390</w:t>
      </w:r>
      <w:r w:rsidR="00AC402E" w:rsidRPr="00653312">
        <w:rPr>
          <w:rFonts w:ascii="Tahoma" w:hAnsi="Tahoma" w:cs="Tahoma"/>
          <w:sz w:val="28"/>
          <w:szCs w:val="28"/>
          <w:lang w:val="en-US"/>
        </w:rPr>
        <w:t>,</w:t>
      </w:r>
      <w:r>
        <w:rPr>
          <w:rFonts w:ascii="Tahoma" w:hAnsi="Tahoma" w:cs="Tahoma"/>
          <w:sz w:val="28"/>
          <w:szCs w:val="28"/>
          <w:lang w:val="en-US"/>
        </w:rPr>
        <w:t xml:space="preserve"> A- Block, </w:t>
      </w:r>
      <w:proofErr w:type="spellStart"/>
      <w:r>
        <w:rPr>
          <w:rFonts w:ascii="Tahoma" w:hAnsi="Tahoma" w:cs="Tahoma"/>
          <w:sz w:val="28"/>
          <w:szCs w:val="28"/>
          <w:lang w:val="en-US"/>
        </w:rPr>
        <w:t>Tuiladungri</w:t>
      </w:r>
      <w:proofErr w:type="spellEnd"/>
      <w:r>
        <w:rPr>
          <w:rFonts w:ascii="Tahoma" w:hAnsi="Tahoma" w:cs="Tahoma"/>
          <w:sz w:val="28"/>
          <w:szCs w:val="28"/>
          <w:lang w:val="en-US"/>
        </w:rPr>
        <w:t xml:space="preserve">, </w:t>
      </w:r>
      <w:proofErr w:type="spellStart"/>
      <w:r>
        <w:rPr>
          <w:rFonts w:ascii="Tahoma" w:hAnsi="Tahoma" w:cs="Tahoma"/>
          <w:sz w:val="28"/>
          <w:szCs w:val="28"/>
          <w:lang w:val="en-US"/>
        </w:rPr>
        <w:t>Golmuri</w:t>
      </w:r>
      <w:proofErr w:type="spellEnd"/>
      <w:r>
        <w:rPr>
          <w:rFonts w:ascii="Tahoma" w:hAnsi="Tahoma" w:cs="Tahoma"/>
          <w:sz w:val="28"/>
          <w:szCs w:val="28"/>
          <w:lang w:val="en-US"/>
        </w:rPr>
        <w:t>,</w:t>
      </w:r>
      <w:r w:rsidR="00AC402E" w:rsidRPr="00653312">
        <w:rPr>
          <w:rFonts w:ascii="Tahoma" w:hAnsi="Tahoma" w:cs="Tahoma"/>
          <w:sz w:val="28"/>
          <w:szCs w:val="28"/>
          <w:lang w:val="en-US"/>
        </w:rPr>
        <w:t xml:space="preserve"> P.O</w:t>
      </w:r>
      <w:r w:rsidR="00AC402E">
        <w:rPr>
          <w:rFonts w:ascii="Tahoma" w:hAnsi="Tahoma" w:cs="Tahoma"/>
          <w:sz w:val="28"/>
          <w:szCs w:val="28"/>
          <w:lang w:val="en-US"/>
        </w:rPr>
        <w:t xml:space="preserve"> &amp; P.S</w:t>
      </w:r>
      <w:r w:rsidR="00331EE9">
        <w:rPr>
          <w:rFonts w:ascii="Tahoma" w:hAnsi="Tahoma" w:cs="Tahoma"/>
          <w:sz w:val="28"/>
          <w:szCs w:val="28"/>
          <w:lang w:val="en-US"/>
        </w:rPr>
        <w:t xml:space="preserve"> </w:t>
      </w:r>
      <w:proofErr w:type="spellStart"/>
      <w:r>
        <w:rPr>
          <w:rFonts w:ascii="Tahoma" w:hAnsi="Tahoma" w:cs="Tahoma"/>
          <w:sz w:val="28"/>
          <w:szCs w:val="28"/>
          <w:lang w:val="en-US"/>
        </w:rPr>
        <w:t>Jamsedhpur</w:t>
      </w:r>
      <w:proofErr w:type="spellEnd"/>
      <w:r w:rsidR="00AC402E" w:rsidRPr="00653312">
        <w:rPr>
          <w:rFonts w:ascii="Tahoma" w:hAnsi="Tahoma" w:cs="Tahoma"/>
          <w:sz w:val="28"/>
          <w:szCs w:val="28"/>
          <w:lang w:val="en-US"/>
        </w:rPr>
        <w:t xml:space="preserve">, District </w:t>
      </w:r>
      <w:r>
        <w:rPr>
          <w:rFonts w:ascii="Tahoma" w:hAnsi="Tahoma" w:cs="Tahoma"/>
          <w:sz w:val="28"/>
          <w:szCs w:val="28"/>
          <w:lang w:val="en-US"/>
        </w:rPr>
        <w:t xml:space="preserve">East </w:t>
      </w:r>
      <w:proofErr w:type="spellStart"/>
      <w:r>
        <w:rPr>
          <w:rFonts w:ascii="Tahoma" w:hAnsi="Tahoma" w:cs="Tahoma"/>
          <w:sz w:val="28"/>
          <w:szCs w:val="28"/>
          <w:lang w:val="en-US"/>
        </w:rPr>
        <w:t>Singhbhum</w:t>
      </w:r>
      <w:proofErr w:type="spellEnd"/>
      <w:r w:rsidR="00AC402E" w:rsidRPr="00653312">
        <w:rPr>
          <w:rFonts w:ascii="Tahoma" w:hAnsi="Tahoma" w:cs="Tahoma"/>
          <w:sz w:val="28"/>
          <w:szCs w:val="28"/>
          <w:lang w:val="en-US"/>
        </w:rPr>
        <w:t xml:space="preserve"> 8</w:t>
      </w:r>
      <w:r>
        <w:rPr>
          <w:rFonts w:ascii="Tahoma" w:hAnsi="Tahoma" w:cs="Tahoma"/>
          <w:sz w:val="28"/>
          <w:szCs w:val="28"/>
          <w:lang w:val="en-US"/>
        </w:rPr>
        <w:t>31003</w:t>
      </w:r>
      <w:r w:rsidR="00AC402E">
        <w:rPr>
          <w:rFonts w:ascii="Tahoma" w:hAnsi="Tahoma" w:cs="Tahoma"/>
          <w:sz w:val="28"/>
          <w:szCs w:val="28"/>
          <w:lang w:val="en-US"/>
        </w:rPr>
        <w:t xml:space="preserve">                         </w:t>
      </w:r>
    </w:p>
    <w:p w14:paraId="53A133FD" w14:textId="77777777" w:rsidR="00AC402E" w:rsidRPr="003331CA" w:rsidRDefault="00AC402E" w:rsidP="00AC402E">
      <w:pPr>
        <w:pStyle w:val="BodyText3"/>
        <w:spacing w:before="120" w:line="480" w:lineRule="auto"/>
        <w:jc w:val="both"/>
        <w:rPr>
          <w:rFonts w:ascii="Tahoma" w:hAnsi="Tahoma" w:cs="Tahoma"/>
          <w:sz w:val="28"/>
          <w:szCs w:val="28"/>
        </w:rPr>
      </w:pPr>
      <w:r w:rsidRPr="003331CA">
        <w:rPr>
          <w:rFonts w:ascii="Tahoma" w:hAnsi="Tahoma" w:cs="Tahoma"/>
          <w:sz w:val="28"/>
          <w:szCs w:val="28"/>
        </w:rPr>
        <w:tab/>
      </w:r>
      <w:r w:rsidRPr="003331CA">
        <w:rPr>
          <w:rFonts w:ascii="Tahoma" w:hAnsi="Tahoma" w:cs="Tahoma"/>
          <w:sz w:val="28"/>
          <w:szCs w:val="28"/>
        </w:rPr>
        <w:tab/>
      </w:r>
      <w:r w:rsidRPr="003331CA">
        <w:rPr>
          <w:rFonts w:ascii="Tahoma" w:hAnsi="Tahoma" w:cs="Tahoma"/>
          <w:sz w:val="28"/>
          <w:szCs w:val="28"/>
        </w:rPr>
        <w:tab/>
      </w:r>
      <w:r w:rsidRPr="003331CA">
        <w:rPr>
          <w:rFonts w:ascii="Tahoma" w:hAnsi="Tahoma" w:cs="Tahoma"/>
          <w:sz w:val="28"/>
          <w:szCs w:val="28"/>
        </w:rPr>
        <w:tab/>
      </w:r>
      <w:r w:rsidRPr="003331CA">
        <w:rPr>
          <w:rFonts w:ascii="Tahoma" w:hAnsi="Tahoma" w:cs="Tahoma"/>
          <w:sz w:val="28"/>
          <w:szCs w:val="28"/>
        </w:rPr>
        <w:tab/>
      </w:r>
      <w:r w:rsidRPr="003331CA">
        <w:rPr>
          <w:rFonts w:ascii="Tahoma" w:hAnsi="Tahoma" w:cs="Tahoma"/>
          <w:sz w:val="28"/>
          <w:szCs w:val="28"/>
        </w:rPr>
        <w:tab/>
      </w:r>
      <w:r w:rsidRPr="003331CA">
        <w:rPr>
          <w:rFonts w:ascii="Tahoma" w:hAnsi="Tahoma" w:cs="Tahoma"/>
          <w:sz w:val="28"/>
          <w:szCs w:val="28"/>
        </w:rPr>
        <w:tab/>
      </w:r>
      <w:r w:rsidRPr="003331CA">
        <w:rPr>
          <w:rFonts w:ascii="Tahoma" w:hAnsi="Tahoma" w:cs="Tahoma"/>
          <w:sz w:val="28"/>
          <w:szCs w:val="28"/>
          <w:lang w:val="en-US"/>
        </w:rPr>
        <w:tab/>
      </w:r>
      <w:r w:rsidRPr="003331CA">
        <w:rPr>
          <w:rFonts w:ascii="Tahoma" w:hAnsi="Tahoma" w:cs="Tahoma"/>
          <w:b/>
          <w:sz w:val="28"/>
          <w:szCs w:val="28"/>
        </w:rPr>
        <w:t>…Petitioner</w:t>
      </w:r>
    </w:p>
    <w:p w14:paraId="6A545B62" w14:textId="77777777" w:rsidR="00AC402E" w:rsidRPr="003331CA" w:rsidRDefault="00AC402E" w:rsidP="00AC402E">
      <w:pPr>
        <w:spacing w:before="120" w:after="120" w:line="480" w:lineRule="auto"/>
        <w:ind w:left="1440"/>
        <w:jc w:val="center"/>
        <w:rPr>
          <w:rFonts w:ascii="Tahoma" w:eastAsia="SimSun" w:hAnsi="Tahoma" w:cs="Tahoma"/>
          <w:sz w:val="28"/>
          <w:szCs w:val="28"/>
        </w:rPr>
      </w:pPr>
      <w:r w:rsidRPr="003331CA">
        <w:rPr>
          <w:rFonts w:ascii="Tahoma" w:eastAsia="SimSun" w:hAnsi="Tahoma" w:cs="Tahoma"/>
          <w:sz w:val="28"/>
          <w:szCs w:val="28"/>
        </w:rPr>
        <w:t>Versus</w:t>
      </w:r>
    </w:p>
    <w:p w14:paraId="41429CB6" w14:textId="77777777" w:rsidR="00AC402E" w:rsidRDefault="00AC402E" w:rsidP="00AC402E">
      <w:pPr>
        <w:pStyle w:val="ListParagraph"/>
        <w:numPr>
          <w:ilvl w:val="0"/>
          <w:numId w:val="3"/>
        </w:numPr>
        <w:spacing w:before="120" w:after="120" w:line="480" w:lineRule="auto"/>
        <w:ind w:left="1080"/>
        <w:rPr>
          <w:rFonts w:ascii="Tahoma" w:hAnsi="Tahoma" w:cs="Tahoma"/>
          <w:sz w:val="28"/>
          <w:szCs w:val="28"/>
        </w:rPr>
      </w:pPr>
      <w:r>
        <w:rPr>
          <w:rFonts w:ascii="Tahoma" w:hAnsi="Tahoma" w:cs="Tahoma"/>
          <w:sz w:val="28"/>
          <w:szCs w:val="28"/>
        </w:rPr>
        <w:t>Chief Secretary, State of Jharkhand, 1</w:t>
      </w:r>
      <w:r w:rsidRPr="00FA0B52">
        <w:rPr>
          <w:rFonts w:ascii="Tahoma" w:hAnsi="Tahoma" w:cs="Tahoma"/>
          <w:sz w:val="28"/>
          <w:szCs w:val="28"/>
          <w:vertAlign w:val="superscript"/>
        </w:rPr>
        <w:t>st</w:t>
      </w:r>
      <w:r>
        <w:rPr>
          <w:rFonts w:ascii="Tahoma" w:hAnsi="Tahoma" w:cs="Tahoma"/>
          <w:sz w:val="28"/>
          <w:szCs w:val="28"/>
        </w:rPr>
        <w:t xml:space="preserve"> Floor, Project Bhawan, P.O. </w:t>
      </w:r>
      <w:proofErr w:type="spellStart"/>
      <w:r>
        <w:rPr>
          <w:rFonts w:ascii="Tahoma" w:hAnsi="Tahoma" w:cs="Tahoma"/>
          <w:sz w:val="28"/>
          <w:szCs w:val="28"/>
        </w:rPr>
        <w:t>Dhurwa</w:t>
      </w:r>
      <w:proofErr w:type="spellEnd"/>
      <w:r>
        <w:rPr>
          <w:rFonts w:ascii="Tahoma" w:hAnsi="Tahoma" w:cs="Tahoma"/>
          <w:sz w:val="28"/>
          <w:szCs w:val="28"/>
        </w:rPr>
        <w:t xml:space="preserve">, P.S. </w:t>
      </w:r>
      <w:proofErr w:type="spellStart"/>
      <w:r>
        <w:rPr>
          <w:rFonts w:ascii="Tahoma" w:hAnsi="Tahoma" w:cs="Tahoma"/>
          <w:sz w:val="28"/>
          <w:szCs w:val="28"/>
        </w:rPr>
        <w:t>Dhurwa</w:t>
      </w:r>
      <w:proofErr w:type="spellEnd"/>
      <w:r>
        <w:rPr>
          <w:rFonts w:ascii="Tahoma" w:hAnsi="Tahoma" w:cs="Tahoma"/>
          <w:sz w:val="28"/>
          <w:szCs w:val="28"/>
        </w:rPr>
        <w:t>, Ranchi, Jharkhand 834004</w:t>
      </w:r>
      <w:r w:rsidRPr="003331CA">
        <w:rPr>
          <w:rFonts w:ascii="Tahoma" w:hAnsi="Tahoma" w:cs="Tahoma"/>
          <w:sz w:val="28"/>
          <w:szCs w:val="28"/>
        </w:rPr>
        <w:tab/>
      </w:r>
    </w:p>
    <w:p w14:paraId="69EE2119" w14:textId="77777777" w:rsidR="006E3097" w:rsidRDefault="00AC402E" w:rsidP="00AC402E">
      <w:pPr>
        <w:pStyle w:val="ListParagraph"/>
        <w:numPr>
          <w:ilvl w:val="0"/>
          <w:numId w:val="3"/>
        </w:numPr>
        <w:spacing w:before="120" w:after="120" w:line="480" w:lineRule="auto"/>
        <w:ind w:left="1080"/>
        <w:rPr>
          <w:rFonts w:ascii="Tahoma" w:hAnsi="Tahoma" w:cs="Tahoma"/>
          <w:sz w:val="28"/>
          <w:szCs w:val="28"/>
        </w:rPr>
      </w:pPr>
      <w:r>
        <w:rPr>
          <w:rFonts w:ascii="Tahoma" w:hAnsi="Tahoma" w:cs="Tahoma"/>
          <w:sz w:val="28"/>
          <w:szCs w:val="28"/>
        </w:rPr>
        <w:lastRenderedPageBreak/>
        <w:t xml:space="preserve">The Secretary, Department of Social Welfare, Women and Child Development, Jharkhand </w:t>
      </w:r>
      <w:proofErr w:type="spellStart"/>
      <w:r>
        <w:rPr>
          <w:rFonts w:ascii="Tahoma" w:hAnsi="Tahoma" w:cs="Tahoma"/>
          <w:sz w:val="28"/>
          <w:szCs w:val="28"/>
        </w:rPr>
        <w:t>Mantralaya</w:t>
      </w:r>
      <w:proofErr w:type="spellEnd"/>
      <w:r>
        <w:rPr>
          <w:rFonts w:ascii="Tahoma" w:hAnsi="Tahoma" w:cs="Tahoma"/>
          <w:sz w:val="28"/>
          <w:szCs w:val="28"/>
        </w:rPr>
        <w:t xml:space="preserve">, Project Building, HEC, P.O. </w:t>
      </w:r>
      <w:proofErr w:type="spellStart"/>
      <w:r>
        <w:rPr>
          <w:rFonts w:ascii="Tahoma" w:hAnsi="Tahoma" w:cs="Tahoma"/>
          <w:sz w:val="28"/>
          <w:szCs w:val="28"/>
        </w:rPr>
        <w:t>Dhurwa</w:t>
      </w:r>
      <w:proofErr w:type="spellEnd"/>
      <w:r>
        <w:rPr>
          <w:rFonts w:ascii="Tahoma" w:hAnsi="Tahoma" w:cs="Tahoma"/>
          <w:sz w:val="28"/>
          <w:szCs w:val="28"/>
        </w:rPr>
        <w:t xml:space="preserve">, P.S. </w:t>
      </w:r>
      <w:proofErr w:type="spellStart"/>
      <w:r>
        <w:rPr>
          <w:rFonts w:ascii="Tahoma" w:hAnsi="Tahoma" w:cs="Tahoma"/>
          <w:sz w:val="28"/>
          <w:szCs w:val="28"/>
        </w:rPr>
        <w:t>Dhurwa</w:t>
      </w:r>
      <w:proofErr w:type="spellEnd"/>
      <w:r>
        <w:rPr>
          <w:rFonts w:ascii="Tahoma" w:hAnsi="Tahoma" w:cs="Tahoma"/>
          <w:sz w:val="28"/>
          <w:szCs w:val="28"/>
        </w:rPr>
        <w:t>, Ranchi, Jharkhand 834002</w:t>
      </w:r>
    </w:p>
    <w:p w14:paraId="346DEFEF" w14:textId="7D93A5A5" w:rsidR="00CB0AB7" w:rsidRPr="00CB0AB7" w:rsidRDefault="00CB0AB7" w:rsidP="00CB0AB7">
      <w:pPr>
        <w:pStyle w:val="ListParagraph"/>
        <w:numPr>
          <w:ilvl w:val="0"/>
          <w:numId w:val="3"/>
        </w:numPr>
        <w:spacing w:before="120" w:after="120" w:line="480" w:lineRule="auto"/>
        <w:ind w:left="1080"/>
        <w:rPr>
          <w:rFonts w:ascii="Tahoma" w:hAnsi="Tahoma" w:cs="Tahoma"/>
          <w:sz w:val="28"/>
          <w:szCs w:val="28"/>
        </w:rPr>
      </w:pPr>
      <w:r>
        <w:rPr>
          <w:rFonts w:ascii="Tahoma" w:hAnsi="Tahoma" w:cs="Tahoma"/>
          <w:sz w:val="28"/>
          <w:szCs w:val="28"/>
        </w:rPr>
        <w:t xml:space="preserve">The Deputy Collector, </w:t>
      </w:r>
      <w:r w:rsidR="000D4084">
        <w:rPr>
          <w:rFonts w:ascii="Tahoma" w:hAnsi="Tahoma" w:cs="Tahoma"/>
          <w:sz w:val="28"/>
          <w:szCs w:val="28"/>
        </w:rPr>
        <w:t xml:space="preserve">P.O &amp; P.S. </w:t>
      </w:r>
      <w:proofErr w:type="spellStart"/>
      <w:r w:rsidRPr="00CB0AB7">
        <w:rPr>
          <w:rFonts w:ascii="Tahoma" w:hAnsi="Tahoma" w:cs="Tahoma"/>
          <w:sz w:val="28"/>
          <w:szCs w:val="28"/>
        </w:rPr>
        <w:t>Sakchi</w:t>
      </w:r>
      <w:proofErr w:type="spellEnd"/>
      <w:r w:rsidRPr="00CB0AB7">
        <w:rPr>
          <w:rFonts w:ascii="Tahoma" w:hAnsi="Tahoma" w:cs="Tahoma"/>
          <w:sz w:val="28"/>
          <w:szCs w:val="28"/>
        </w:rPr>
        <w:t>, Jamshedpur, Jharkhand 831001</w:t>
      </w:r>
    </w:p>
    <w:p w14:paraId="3CA63E5D" w14:textId="312EBA7B" w:rsidR="00AC402E" w:rsidRPr="000D4084" w:rsidRDefault="00AC402E" w:rsidP="000D4084">
      <w:pPr>
        <w:spacing w:before="120" w:after="120" w:line="480" w:lineRule="auto"/>
        <w:ind w:left="720"/>
        <w:rPr>
          <w:rFonts w:ascii="Tahoma" w:hAnsi="Tahoma" w:cs="Tahoma"/>
          <w:sz w:val="28"/>
          <w:szCs w:val="28"/>
        </w:rPr>
      </w:pPr>
      <w:r w:rsidRPr="000D4084">
        <w:rPr>
          <w:rFonts w:ascii="Tahoma" w:hAnsi="Tahoma" w:cs="Tahoma"/>
          <w:sz w:val="28"/>
          <w:szCs w:val="28"/>
        </w:rPr>
        <w:tab/>
      </w:r>
      <w:r w:rsidRPr="000D4084">
        <w:rPr>
          <w:rFonts w:ascii="Tahoma" w:hAnsi="Tahoma" w:cs="Tahoma"/>
          <w:sz w:val="28"/>
          <w:szCs w:val="28"/>
        </w:rPr>
        <w:tab/>
      </w:r>
      <w:r w:rsidRPr="000D4084">
        <w:rPr>
          <w:rFonts w:ascii="Tahoma" w:hAnsi="Tahoma" w:cs="Tahoma"/>
          <w:sz w:val="28"/>
          <w:szCs w:val="28"/>
        </w:rPr>
        <w:tab/>
      </w:r>
      <w:r w:rsidRPr="000D4084">
        <w:rPr>
          <w:rFonts w:ascii="Tahoma" w:hAnsi="Tahoma" w:cs="Tahoma"/>
          <w:sz w:val="28"/>
          <w:szCs w:val="28"/>
        </w:rPr>
        <w:tab/>
      </w:r>
      <w:r w:rsidRPr="000D4084">
        <w:rPr>
          <w:rFonts w:ascii="Tahoma" w:hAnsi="Tahoma" w:cs="Tahoma"/>
          <w:sz w:val="28"/>
          <w:szCs w:val="28"/>
        </w:rPr>
        <w:tab/>
      </w:r>
      <w:r w:rsidRPr="000D4084">
        <w:rPr>
          <w:rFonts w:ascii="Tahoma" w:hAnsi="Tahoma" w:cs="Tahoma"/>
          <w:sz w:val="28"/>
          <w:szCs w:val="28"/>
        </w:rPr>
        <w:tab/>
      </w:r>
      <w:r w:rsidRPr="000D4084">
        <w:rPr>
          <w:rFonts w:ascii="Tahoma" w:hAnsi="Tahoma" w:cs="Tahoma"/>
          <w:sz w:val="28"/>
          <w:szCs w:val="28"/>
        </w:rPr>
        <w:tab/>
      </w:r>
      <w:r w:rsidRPr="000D4084">
        <w:rPr>
          <w:rFonts w:ascii="Tahoma" w:hAnsi="Tahoma" w:cs="Tahoma"/>
          <w:sz w:val="28"/>
          <w:szCs w:val="28"/>
        </w:rPr>
        <w:tab/>
      </w:r>
      <w:r w:rsidRPr="000D4084">
        <w:rPr>
          <w:rFonts w:ascii="Tahoma" w:hAnsi="Tahoma" w:cs="Tahoma"/>
          <w:sz w:val="28"/>
          <w:szCs w:val="28"/>
        </w:rPr>
        <w:tab/>
      </w:r>
      <w:r w:rsidR="000D4084">
        <w:rPr>
          <w:rFonts w:ascii="Tahoma" w:hAnsi="Tahoma" w:cs="Tahoma"/>
          <w:sz w:val="28"/>
          <w:szCs w:val="28"/>
        </w:rPr>
        <w:tab/>
      </w:r>
      <w:r w:rsidR="000D4084">
        <w:rPr>
          <w:rFonts w:ascii="Tahoma" w:hAnsi="Tahoma" w:cs="Tahoma"/>
          <w:sz w:val="28"/>
          <w:szCs w:val="28"/>
        </w:rPr>
        <w:tab/>
      </w:r>
      <w:r w:rsidR="000D4084">
        <w:rPr>
          <w:rFonts w:ascii="Tahoma" w:hAnsi="Tahoma" w:cs="Tahoma"/>
          <w:sz w:val="28"/>
          <w:szCs w:val="28"/>
        </w:rPr>
        <w:tab/>
      </w:r>
      <w:r w:rsidR="000D4084">
        <w:rPr>
          <w:rFonts w:ascii="Tahoma" w:hAnsi="Tahoma" w:cs="Tahoma"/>
          <w:sz w:val="28"/>
          <w:szCs w:val="28"/>
        </w:rPr>
        <w:tab/>
      </w:r>
      <w:r w:rsidR="000D4084">
        <w:rPr>
          <w:rFonts w:ascii="Tahoma" w:hAnsi="Tahoma" w:cs="Tahoma"/>
          <w:sz w:val="28"/>
          <w:szCs w:val="28"/>
        </w:rPr>
        <w:tab/>
      </w:r>
      <w:r w:rsidR="000D4084">
        <w:rPr>
          <w:rFonts w:ascii="Tahoma" w:hAnsi="Tahoma" w:cs="Tahoma"/>
          <w:sz w:val="28"/>
          <w:szCs w:val="28"/>
        </w:rPr>
        <w:tab/>
      </w:r>
      <w:r w:rsidRPr="000D4084">
        <w:rPr>
          <w:rFonts w:ascii="Tahoma" w:hAnsi="Tahoma" w:cs="Tahoma"/>
          <w:sz w:val="28"/>
          <w:szCs w:val="28"/>
        </w:rPr>
        <w:tab/>
        <w:t>...</w:t>
      </w:r>
      <w:r w:rsidRPr="000D4084">
        <w:rPr>
          <w:rFonts w:ascii="Tahoma" w:hAnsi="Tahoma" w:cs="Tahoma"/>
          <w:b/>
          <w:sz w:val="28"/>
          <w:szCs w:val="28"/>
        </w:rPr>
        <w:t>Respondents</w:t>
      </w:r>
    </w:p>
    <w:p w14:paraId="50B3595D" w14:textId="77777777" w:rsidR="00AC402E" w:rsidRPr="003331CA" w:rsidRDefault="00AC402E" w:rsidP="00AC402E">
      <w:pPr>
        <w:spacing w:line="480" w:lineRule="auto"/>
        <w:jc w:val="both"/>
        <w:rPr>
          <w:rFonts w:ascii="Tahoma" w:hAnsi="Tahoma" w:cs="Tahoma"/>
          <w:sz w:val="28"/>
          <w:szCs w:val="28"/>
        </w:rPr>
      </w:pPr>
      <w:r w:rsidRPr="003331CA">
        <w:rPr>
          <w:rFonts w:ascii="Tahoma" w:hAnsi="Tahoma" w:cs="Tahoma"/>
          <w:sz w:val="28"/>
          <w:szCs w:val="28"/>
        </w:rPr>
        <w:t>TO,</w:t>
      </w:r>
    </w:p>
    <w:p w14:paraId="0B782DFD" w14:textId="77777777" w:rsidR="00AC402E" w:rsidRPr="003331CA" w:rsidRDefault="00AC402E" w:rsidP="00AC402E">
      <w:pPr>
        <w:spacing w:line="480" w:lineRule="auto"/>
        <w:ind w:firstLine="720"/>
        <w:jc w:val="both"/>
        <w:rPr>
          <w:rFonts w:ascii="Tahoma" w:hAnsi="Tahoma" w:cs="Tahoma"/>
          <w:sz w:val="28"/>
          <w:szCs w:val="28"/>
        </w:rPr>
      </w:pPr>
      <w:r w:rsidRPr="003331CA">
        <w:rPr>
          <w:rFonts w:ascii="Tahoma" w:hAnsi="Tahoma" w:cs="Tahoma"/>
          <w:sz w:val="28"/>
          <w:szCs w:val="28"/>
        </w:rPr>
        <w:t xml:space="preserve">HON’BLE MR. JUSTICE </w:t>
      </w:r>
      <w:r>
        <w:rPr>
          <w:rFonts w:ascii="Tahoma" w:hAnsi="Tahoma" w:cs="Tahoma"/>
          <w:sz w:val="28"/>
          <w:szCs w:val="28"/>
        </w:rPr>
        <w:t>DR RAVI RANJAN</w:t>
      </w:r>
      <w:r w:rsidRPr="003331CA">
        <w:rPr>
          <w:rFonts w:ascii="Tahoma" w:hAnsi="Tahoma" w:cs="Tahoma"/>
          <w:sz w:val="28"/>
          <w:szCs w:val="28"/>
        </w:rPr>
        <w:t>, THE CHIEF JUSTICE OF THE HIGH COURT OF JHARKHAND, RANCHI AND HIS OTHER COMPANION JUDGES OF THE SAID HON’BLE COURT.</w:t>
      </w:r>
    </w:p>
    <w:p w14:paraId="1C88F74A" w14:textId="77777777" w:rsidR="00AC402E" w:rsidRPr="003331CA" w:rsidRDefault="00AC402E" w:rsidP="00AC402E">
      <w:pPr>
        <w:spacing w:before="120" w:after="120" w:line="480" w:lineRule="auto"/>
        <w:ind w:left="5310"/>
        <w:jc w:val="both"/>
        <w:rPr>
          <w:rFonts w:ascii="Tahoma" w:hAnsi="Tahoma" w:cs="Tahoma"/>
          <w:sz w:val="28"/>
          <w:szCs w:val="28"/>
        </w:rPr>
      </w:pPr>
      <w:r w:rsidRPr="003331CA">
        <w:rPr>
          <w:rFonts w:ascii="Tahoma" w:hAnsi="Tahoma" w:cs="Tahoma"/>
          <w:sz w:val="28"/>
          <w:szCs w:val="28"/>
        </w:rPr>
        <w:t>The humble petition on behalf of the petitioner above named.</w:t>
      </w:r>
    </w:p>
    <w:p w14:paraId="4D838416" w14:textId="77777777" w:rsidR="00AC402E" w:rsidRPr="003331CA" w:rsidRDefault="00AC402E" w:rsidP="00AC402E">
      <w:pPr>
        <w:spacing w:before="120" w:after="120" w:line="480" w:lineRule="auto"/>
        <w:ind w:left="360" w:firstLine="720"/>
        <w:jc w:val="both"/>
        <w:rPr>
          <w:rFonts w:ascii="Tahoma" w:hAnsi="Tahoma" w:cs="Tahoma"/>
          <w:b/>
          <w:sz w:val="28"/>
          <w:szCs w:val="28"/>
          <w:u w:val="single"/>
        </w:rPr>
      </w:pPr>
      <w:r w:rsidRPr="003331CA">
        <w:rPr>
          <w:rFonts w:ascii="Tahoma" w:hAnsi="Tahoma" w:cs="Tahoma"/>
          <w:b/>
          <w:sz w:val="28"/>
          <w:szCs w:val="28"/>
          <w:u w:val="single"/>
        </w:rPr>
        <w:t>MOST RESPECTFULLY SHOWETH:</w:t>
      </w:r>
    </w:p>
    <w:p w14:paraId="496F0E4B" w14:textId="77777777" w:rsidR="00AC402E" w:rsidRPr="00776012" w:rsidRDefault="00AC402E" w:rsidP="00AC402E">
      <w:pPr>
        <w:pStyle w:val="ListParagraph"/>
        <w:numPr>
          <w:ilvl w:val="0"/>
          <w:numId w:val="4"/>
        </w:numPr>
        <w:spacing w:before="240" w:after="120" w:line="480" w:lineRule="auto"/>
        <w:rPr>
          <w:rFonts w:ascii="Tahoma" w:hAnsi="Tahoma" w:cs="Tahoma"/>
          <w:sz w:val="28"/>
          <w:szCs w:val="28"/>
        </w:rPr>
      </w:pPr>
      <w:r w:rsidRPr="00776012">
        <w:rPr>
          <w:rFonts w:ascii="Tahoma" w:hAnsi="Tahoma" w:cs="Tahoma"/>
          <w:sz w:val="28"/>
          <w:szCs w:val="28"/>
        </w:rPr>
        <w:t>That in the instant petition, the petitioners pray for issuance of an appropriate writ(s)/ order(s)/ direction(s) for following relief(s):-</w:t>
      </w:r>
    </w:p>
    <w:p w14:paraId="23FA195C" w14:textId="6DA77202" w:rsidR="00CB0AB7" w:rsidRDefault="00AC402E" w:rsidP="00CB0AB7">
      <w:pPr>
        <w:pStyle w:val="ListParagraph"/>
        <w:numPr>
          <w:ilvl w:val="0"/>
          <w:numId w:val="8"/>
        </w:numPr>
        <w:spacing w:before="240" w:after="120" w:line="480" w:lineRule="auto"/>
        <w:rPr>
          <w:rFonts w:ascii="Tahoma" w:hAnsi="Tahoma" w:cs="Tahoma"/>
          <w:sz w:val="28"/>
          <w:szCs w:val="28"/>
        </w:rPr>
      </w:pPr>
      <w:r w:rsidRPr="00CB0AB7">
        <w:rPr>
          <w:rFonts w:ascii="Tahoma" w:hAnsi="Tahoma" w:cs="Tahoma"/>
          <w:color w:val="000000"/>
          <w:sz w:val="28"/>
          <w:szCs w:val="28"/>
        </w:rPr>
        <w:lastRenderedPageBreak/>
        <w:t xml:space="preserve">For a Writ in the nature of Mandamus directing upon the </w:t>
      </w:r>
      <w:r w:rsidRPr="00CB0AB7">
        <w:rPr>
          <w:rFonts w:ascii="Tahoma" w:hAnsi="Tahoma" w:cs="Tahoma"/>
          <w:sz w:val="28"/>
          <w:szCs w:val="28"/>
        </w:rPr>
        <w:t xml:space="preserve">Respondent/s </w:t>
      </w:r>
      <w:r w:rsidR="006E3097" w:rsidRPr="00CB0AB7">
        <w:rPr>
          <w:rFonts w:ascii="Tahoma" w:hAnsi="Tahoma" w:cs="Tahoma"/>
          <w:sz w:val="28"/>
          <w:szCs w:val="28"/>
        </w:rPr>
        <w:t xml:space="preserve">to </w:t>
      </w:r>
      <w:r w:rsidR="00691294" w:rsidRPr="00CB0AB7">
        <w:rPr>
          <w:rFonts w:ascii="Tahoma" w:hAnsi="Tahoma" w:cs="Tahoma"/>
          <w:bCs/>
          <w:sz w:val="28"/>
          <w:szCs w:val="28"/>
          <w:lang w:val="en-US"/>
        </w:rPr>
        <w:t>include the transgender persons / community as a beneficiary in all kind of relief and support provided by the government machinery as a matter of right</w:t>
      </w:r>
      <w:r w:rsidRPr="00CB0AB7">
        <w:rPr>
          <w:rFonts w:ascii="Tahoma" w:hAnsi="Tahoma" w:cs="Tahoma"/>
          <w:sz w:val="28"/>
          <w:szCs w:val="28"/>
        </w:rPr>
        <w:t>.</w:t>
      </w:r>
    </w:p>
    <w:p w14:paraId="4BCDB08F" w14:textId="2C38B6C7" w:rsidR="00CB0AB7" w:rsidRPr="00CB0AB7" w:rsidRDefault="00CB0AB7" w:rsidP="00CB0AB7">
      <w:pPr>
        <w:pStyle w:val="ListParagraph"/>
        <w:spacing w:before="240" w:after="120" w:line="480" w:lineRule="auto"/>
        <w:ind w:left="4320" w:firstLine="720"/>
        <w:rPr>
          <w:rFonts w:ascii="Tahoma" w:hAnsi="Tahoma" w:cs="Tahoma"/>
          <w:sz w:val="28"/>
          <w:szCs w:val="28"/>
        </w:rPr>
      </w:pPr>
      <w:r>
        <w:rPr>
          <w:rFonts w:ascii="Tahoma" w:hAnsi="Tahoma" w:cs="Tahoma"/>
          <w:sz w:val="28"/>
          <w:szCs w:val="28"/>
        </w:rPr>
        <w:t>And/or</w:t>
      </w:r>
    </w:p>
    <w:p w14:paraId="1F5024A1" w14:textId="7414637E" w:rsidR="00CB0AB7" w:rsidRPr="00CB0AB7" w:rsidRDefault="00AC402E" w:rsidP="00CB0AB7">
      <w:pPr>
        <w:pStyle w:val="ListParagraph"/>
        <w:numPr>
          <w:ilvl w:val="0"/>
          <w:numId w:val="8"/>
        </w:numPr>
        <w:spacing w:before="240" w:after="120" w:line="480" w:lineRule="auto"/>
        <w:rPr>
          <w:rFonts w:ascii="Tahoma" w:hAnsi="Tahoma" w:cs="Tahoma"/>
          <w:sz w:val="28"/>
          <w:szCs w:val="28"/>
        </w:rPr>
      </w:pPr>
      <w:r w:rsidRPr="00CB0AB7">
        <w:rPr>
          <w:rFonts w:ascii="Tahoma" w:hAnsi="Tahoma" w:cs="Tahoma"/>
          <w:sz w:val="28"/>
          <w:szCs w:val="28"/>
        </w:rPr>
        <w:t xml:space="preserve">For a Writ in the nature of Mandamus directing </w:t>
      </w:r>
      <w:r w:rsidRPr="00CB0AB7">
        <w:rPr>
          <w:rFonts w:ascii="Tahoma" w:hAnsi="Tahoma" w:cs="Tahoma"/>
          <w:color w:val="000000"/>
          <w:sz w:val="28"/>
          <w:szCs w:val="28"/>
        </w:rPr>
        <w:t xml:space="preserve">upon the </w:t>
      </w:r>
      <w:r w:rsidRPr="00CB0AB7">
        <w:rPr>
          <w:rFonts w:ascii="Tahoma" w:hAnsi="Tahoma" w:cs="Tahoma"/>
          <w:sz w:val="28"/>
          <w:szCs w:val="28"/>
        </w:rPr>
        <w:t>Respondent/</w:t>
      </w:r>
      <w:r w:rsidR="00691294" w:rsidRPr="00CB0AB7">
        <w:rPr>
          <w:rFonts w:ascii="Tahoma" w:hAnsi="Tahoma" w:cs="Tahoma"/>
          <w:sz w:val="28"/>
          <w:szCs w:val="28"/>
        </w:rPr>
        <w:t>s</w:t>
      </w:r>
      <w:r w:rsidRPr="00CB0AB7">
        <w:rPr>
          <w:rFonts w:ascii="Tahoma" w:hAnsi="Tahoma" w:cs="Tahoma"/>
          <w:sz w:val="28"/>
          <w:szCs w:val="28"/>
        </w:rPr>
        <w:t xml:space="preserve"> </w:t>
      </w:r>
      <w:r w:rsidR="00691294" w:rsidRPr="00CB0AB7">
        <w:rPr>
          <w:rFonts w:ascii="Tahoma" w:hAnsi="Tahoma" w:cs="Tahoma"/>
          <w:sz w:val="28"/>
          <w:szCs w:val="28"/>
          <w:lang w:val="en-US"/>
        </w:rPr>
        <w:t xml:space="preserve">to provide minimum financial support to the transgender persons across </w:t>
      </w:r>
      <w:r w:rsidR="006E3097" w:rsidRPr="00CB0AB7">
        <w:rPr>
          <w:rFonts w:ascii="Tahoma" w:hAnsi="Tahoma" w:cs="Tahoma"/>
          <w:sz w:val="28"/>
          <w:szCs w:val="28"/>
          <w:lang w:val="en-US"/>
        </w:rPr>
        <w:t>Jharkhand</w:t>
      </w:r>
      <w:r w:rsidR="00691294" w:rsidRPr="00CB0AB7">
        <w:rPr>
          <w:rFonts w:ascii="Tahoma" w:hAnsi="Tahoma" w:cs="Tahoma"/>
          <w:sz w:val="28"/>
          <w:szCs w:val="28"/>
          <w:lang w:val="en-US"/>
        </w:rPr>
        <w:t xml:space="preserve"> in the event of the current COVID lockdown in the country.</w:t>
      </w:r>
    </w:p>
    <w:p w14:paraId="4D39C7D1" w14:textId="63812CFB" w:rsidR="00CB0AB7" w:rsidRPr="00CB0AB7" w:rsidRDefault="00CB0AB7" w:rsidP="00CB0AB7">
      <w:pPr>
        <w:pStyle w:val="ListParagraph"/>
        <w:spacing w:before="240" w:after="120" w:line="480" w:lineRule="auto"/>
        <w:ind w:left="4320" w:firstLine="720"/>
        <w:rPr>
          <w:rFonts w:ascii="Tahoma" w:hAnsi="Tahoma" w:cs="Tahoma"/>
          <w:sz w:val="28"/>
          <w:szCs w:val="28"/>
        </w:rPr>
      </w:pPr>
      <w:r>
        <w:rPr>
          <w:rFonts w:ascii="Tahoma" w:hAnsi="Tahoma" w:cs="Tahoma"/>
          <w:sz w:val="28"/>
          <w:szCs w:val="28"/>
        </w:rPr>
        <w:t>And/or</w:t>
      </w:r>
    </w:p>
    <w:p w14:paraId="31FB56D3" w14:textId="123EBA2A" w:rsidR="00CB0AB7" w:rsidRDefault="00AC402E" w:rsidP="00CB0AB7">
      <w:pPr>
        <w:pStyle w:val="ListParagraph"/>
        <w:numPr>
          <w:ilvl w:val="0"/>
          <w:numId w:val="8"/>
        </w:numPr>
        <w:spacing w:before="240" w:after="120" w:line="480" w:lineRule="auto"/>
        <w:rPr>
          <w:rFonts w:ascii="Tahoma" w:hAnsi="Tahoma" w:cs="Tahoma"/>
          <w:sz w:val="28"/>
          <w:szCs w:val="28"/>
        </w:rPr>
      </w:pPr>
      <w:r w:rsidRPr="00CB0AB7">
        <w:rPr>
          <w:rFonts w:ascii="Tahoma" w:hAnsi="Tahoma" w:cs="Tahoma"/>
          <w:sz w:val="28"/>
          <w:szCs w:val="28"/>
        </w:rPr>
        <w:t xml:space="preserve">For </w:t>
      </w:r>
      <w:r w:rsidR="00302B45" w:rsidRPr="00CB0AB7">
        <w:rPr>
          <w:rFonts w:ascii="Tahoma" w:hAnsi="Tahoma" w:cs="Tahoma"/>
          <w:sz w:val="28"/>
          <w:szCs w:val="28"/>
        </w:rPr>
        <w:t xml:space="preserve">a Writ in the nature of Mandamus directing </w:t>
      </w:r>
      <w:r w:rsidR="00302B45" w:rsidRPr="00CB0AB7">
        <w:rPr>
          <w:rFonts w:ascii="Tahoma" w:hAnsi="Tahoma" w:cs="Tahoma"/>
          <w:color w:val="000000"/>
          <w:sz w:val="28"/>
          <w:szCs w:val="28"/>
        </w:rPr>
        <w:t xml:space="preserve">upon the </w:t>
      </w:r>
      <w:r w:rsidR="00302B45" w:rsidRPr="00CB0AB7">
        <w:rPr>
          <w:rFonts w:ascii="Tahoma" w:hAnsi="Tahoma" w:cs="Tahoma"/>
          <w:sz w:val="28"/>
          <w:szCs w:val="28"/>
        </w:rPr>
        <w:t>Respondent/s</w:t>
      </w:r>
      <w:r w:rsidR="00302B45" w:rsidRPr="00CB0AB7">
        <w:rPr>
          <w:rFonts w:ascii="Tahoma" w:hAnsi="Tahoma" w:cs="Tahoma"/>
          <w:sz w:val="28"/>
          <w:szCs w:val="28"/>
        </w:rPr>
        <w:t xml:space="preserve"> to provide</w:t>
      </w:r>
      <w:r w:rsidR="00E60D0D" w:rsidRPr="00CB0AB7">
        <w:rPr>
          <w:rFonts w:ascii="Tahoma" w:hAnsi="Tahoma" w:cs="Tahoma"/>
          <w:sz w:val="28"/>
          <w:szCs w:val="28"/>
        </w:rPr>
        <w:t xml:space="preserve"> home delivery of  regular ration and other </w:t>
      </w:r>
      <w:r w:rsidR="00E60D0D" w:rsidRPr="00CB0AB7">
        <w:rPr>
          <w:rFonts w:ascii="Tahoma" w:hAnsi="Tahoma" w:cs="Tahoma"/>
          <w:sz w:val="28"/>
          <w:szCs w:val="28"/>
        </w:rPr>
        <w:lastRenderedPageBreak/>
        <w:t>necessary items for the transgender person across the State of Jharkhand</w:t>
      </w:r>
      <w:r w:rsidRPr="00CB0AB7">
        <w:rPr>
          <w:rFonts w:ascii="Tahoma" w:hAnsi="Tahoma" w:cs="Tahoma"/>
          <w:sz w:val="28"/>
          <w:szCs w:val="28"/>
        </w:rPr>
        <w:t>.</w:t>
      </w:r>
    </w:p>
    <w:p w14:paraId="0B78AB1D" w14:textId="7E6620F8" w:rsidR="00CB0AB7" w:rsidRDefault="00CB0AB7" w:rsidP="00CB0AB7">
      <w:pPr>
        <w:pStyle w:val="ListParagraph"/>
        <w:spacing w:before="240" w:after="120" w:line="480" w:lineRule="auto"/>
        <w:ind w:left="4320" w:firstLine="720"/>
        <w:rPr>
          <w:rFonts w:ascii="Tahoma" w:hAnsi="Tahoma" w:cs="Tahoma"/>
          <w:sz w:val="28"/>
          <w:szCs w:val="28"/>
        </w:rPr>
      </w:pPr>
      <w:r>
        <w:rPr>
          <w:rFonts w:ascii="Tahoma" w:hAnsi="Tahoma" w:cs="Tahoma"/>
          <w:sz w:val="28"/>
          <w:szCs w:val="28"/>
        </w:rPr>
        <w:t>And/or</w:t>
      </w:r>
    </w:p>
    <w:p w14:paraId="60A7A346" w14:textId="1581DCAB" w:rsidR="00AC402E" w:rsidRPr="00CB0AB7" w:rsidRDefault="00AC402E" w:rsidP="00CB0AB7">
      <w:pPr>
        <w:pStyle w:val="ListParagraph"/>
        <w:numPr>
          <w:ilvl w:val="0"/>
          <w:numId w:val="8"/>
        </w:numPr>
        <w:spacing w:before="240" w:after="120" w:line="480" w:lineRule="auto"/>
        <w:rPr>
          <w:rFonts w:ascii="Tahoma" w:hAnsi="Tahoma" w:cs="Tahoma"/>
          <w:sz w:val="28"/>
          <w:szCs w:val="28"/>
        </w:rPr>
      </w:pPr>
      <w:r w:rsidRPr="00CB0AB7">
        <w:rPr>
          <w:rFonts w:ascii="Tahoma" w:hAnsi="Tahoma" w:cs="Tahoma"/>
          <w:sz w:val="28"/>
          <w:szCs w:val="28"/>
        </w:rPr>
        <w:t>Any other Writ(s) be issued, Order(s) be passed, Direction(s) be made as Your Lordships may deem fit and proper in the facts and circumstances of the case.</w:t>
      </w:r>
    </w:p>
    <w:p w14:paraId="1A2FAC8B" w14:textId="77777777" w:rsidR="00AC402E" w:rsidRPr="00776012" w:rsidRDefault="00AC402E" w:rsidP="00AC402E">
      <w:pPr>
        <w:pStyle w:val="ListParagraph"/>
        <w:numPr>
          <w:ilvl w:val="0"/>
          <w:numId w:val="2"/>
        </w:numPr>
        <w:spacing w:before="240" w:after="120" w:line="480" w:lineRule="auto"/>
        <w:rPr>
          <w:rFonts w:ascii="Tahoma" w:hAnsi="Tahoma" w:cs="Tahoma"/>
          <w:sz w:val="28"/>
          <w:szCs w:val="28"/>
        </w:rPr>
      </w:pPr>
      <w:r w:rsidRPr="00776012">
        <w:rPr>
          <w:rFonts w:ascii="Tahoma" w:hAnsi="Tahoma" w:cs="Tahoma"/>
          <w:color w:val="000000"/>
          <w:sz w:val="28"/>
          <w:szCs w:val="28"/>
        </w:rPr>
        <w:t>That this writ petition has been filed on the following grounds</w:t>
      </w:r>
      <w:r w:rsidRPr="00776012">
        <w:rPr>
          <w:rFonts w:ascii="Tahoma" w:hAnsi="Tahoma" w:cs="Tahoma"/>
          <w:sz w:val="28"/>
          <w:szCs w:val="28"/>
        </w:rPr>
        <w:t>:</w:t>
      </w:r>
    </w:p>
    <w:p w14:paraId="31FB0A7E" w14:textId="77777777" w:rsidR="00AC402E" w:rsidRPr="003331CA" w:rsidRDefault="00AC402E" w:rsidP="00AC402E">
      <w:pPr>
        <w:spacing w:before="240" w:after="120" w:line="480" w:lineRule="auto"/>
        <w:ind w:left="4320"/>
        <w:jc w:val="both"/>
        <w:rPr>
          <w:rFonts w:ascii="Tahoma" w:hAnsi="Tahoma" w:cs="Tahoma"/>
          <w:b/>
          <w:bCs/>
          <w:sz w:val="28"/>
          <w:szCs w:val="28"/>
          <w:u w:val="single"/>
        </w:rPr>
      </w:pPr>
      <w:r w:rsidRPr="003331CA">
        <w:rPr>
          <w:rFonts w:ascii="Tahoma" w:hAnsi="Tahoma" w:cs="Tahoma"/>
          <w:b/>
          <w:bCs/>
          <w:sz w:val="28"/>
          <w:szCs w:val="28"/>
          <w:u w:val="single"/>
        </w:rPr>
        <w:t>Grounds</w:t>
      </w:r>
    </w:p>
    <w:p w14:paraId="50B52E3D" w14:textId="7406514D" w:rsidR="00E60D0D" w:rsidRPr="00CB0AB7" w:rsidRDefault="00AC402E" w:rsidP="00E60D0D">
      <w:pPr>
        <w:pStyle w:val="ListParagraph"/>
        <w:numPr>
          <w:ilvl w:val="1"/>
          <w:numId w:val="2"/>
        </w:numPr>
        <w:autoSpaceDE w:val="0"/>
        <w:autoSpaceDN w:val="0"/>
        <w:adjustRightInd w:val="0"/>
        <w:spacing w:line="480" w:lineRule="auto"/>
        <w:rPr>
          <w:rFonts w:ascii="Tahoma" w:hAnsi="Tahoma" w:cs="Tahoma"/>
          <w:sz w:val="28"/>
          <w:szCs w:val="28"/>
        </w:rPr>
      </w:pPr>
      <w:r w:rsidRPr="000B6730">
        <w:rPr>
          <w:rFonts w:ascii="Tahoma" w:hAnsi="Tahoma" w:cs="Tahoma"/>
          <w:sz w:val="28"/>
          <w:szCs w:val="28"/>
        </w:rPr>
        <w:t>For that</w:t>
      </w:r>
      <w:r>
        <w:rPr>
          <w:rFonts w:ascii="Tahoma" w:hAnsi="Tahoma" w:cs="Tahoma"/>
          <w:sz w:val="28"/>
          <w:szCs w:val="28"/>
        </w:rPr>
        <w:t xml:space="preserve"> the</w:t>
      </w:r>
      <w:r w:rsidR="00E60D0D" w:rsidRPr="0077720F">
        <w:rPr>
          <w:rFonts w:ascii="Tahoma" w:hAnsi="Tahoma" w:cs="Tahoma"/>
          <w:b/>
          <w:bCs/>
          <w:sz w:val="28"/>
          <w:szCs w:val="28"/>
        </w:rPr>
        <w:t xml:space="preserve"> </w:t>
      </w:r>
      <w:r w:rsidR="00E60D0D" w:rsidRPr="00CB0AB7">
        <w:rPr>
          <w:rFonts w:ascii="Tahoma" w:hAnsi="Tahoma" w:cs="Tahoma"/>
          <w:sz w:val="28"/>
          <w:szCs w:val="28"/>
        </w:rPr>
        <w:t xml:space="preserve">Hon’ble </w:t>
      </w:r>
      <w:r w:rsidR="00E60D0D" w:rsidRPr="0077720F">
        <w:rPr>
          <w:rFonts w:ascii="Tahoma" w:hAnsi="Tahoma" w:cs="Tahoma"/>
          <w:sz w:val="28"/>
          <w:szCs w:val="28"/>
        </w:rPr>
        <w:t xml:space="preserve">Supreme Court </w:t>
      </w:r>
      <w:r w:rsidR="00E60D0D" w:rsidRPr="00CB0AB7">
        <w:rPr>
          <w:rFonts w:ascii="Tahoma" w:hAnsi="Tahoma" w:cs="Tahoma"/>
          <w:sz w:val="28"/>
          <w:szCs w:val="28"/>
        </w:rPr>
        <w:t xml:space="preserve">in </w:t>
      </w:r>
      <w:r w:rsidR="00E60D0D" w:rsidRPr="00CB0AB7">
        <w:rPr>
          <w:rFonts w:ascii="Tahoma" w:hAnsi="Tahoma" w:cs="Tahoma"/>
          <w:i/>
          <w:iCs/>
          <w:sz w:val="28"/>
          <w:szCs w:val="28"/>
        </w:rPr>
        <w:t>National Legal Services Authority</w:t>
      </w:r>
      <w:r w:rsidR="00E60D0D" w:rsidRPr="00CB0AB7">
        <w:rPr>
          <w:rFonts w:ascii="Tahoma" w:hAnsi="Tahoma" w:cs="Tahoma"/>
          <w:sz w:val="28"/>
          <w:szCs w:val="28"/>
        </w:rPr>
        <w:t xml:space="preserve"> </w:t>
      </w:r>
      <w:r w:rsidR="00E60D0D" w:rsidRPr="00CB0AB7">
        <w:rPr>
          <w:rFonts w:ascii="Tahoma" w:hAnsi="Tahoma" w:cs="Tahoma"/>
          <w:sz w:val="28"/>
          <w:szCs w:val="28"/>
        </w:rPr>
        <w:t>v</w:t>
      </w:r>
      <w:r w:rsidR="00E60D0D" w:rsidRPr="00CB0AB7">
        <w:rPr>
          <w:rFonts w:ascii="Tahoma" w:hAnsi="Tahoma" w:cs="Tahoma"/>
          <w:sz w:val="28"/>
          <w:szCs w:val="28"/>
        </w:rPr>
        <w:t>.</w:t>
      </w:r>
      <w:r w:rsidR="00E60D0D" w:rsidRPr="00CB0AB7">
        <w:rPr>
          <w:rFonts w:ascii="Tahoma" w:hAnsi="Tahoma" w:cs="Tahoma"/>
          <w:sz w:val="28"/>
          <w:szCs w:val="28"/>
        </w:rPr>
        <w:t xml:space="preserve"> </w:t>
      </w:r>
      <w:r w:rsidR="00E60D0D" w:rsidRPr="00CB0AB7">
        <w:rPr>
          <w:rFonts w:ascii="Tahoma" w:hAnsi="Tahoma" w:cs="Tahoma"/>
          <w:i/>
          <w:iCs/>
          <w:sz w:val="28"/>
          <w:szCs w:val="28"/>
        </w:rPr>
        <w:t>Union of India (UOI)</w:t>
      </w:r>
      <w:r w:rsidR="00E60D0D" w:rsidRPr="00CB0AB7">
        <w:rPr>
          <w:rFonts w:ascii="Tahoma" w:hAnsi="Tahoma" w:cs="Tahoma"/>
          <w:sz w:val="28"/>
          <w:szCs w:val="28"/>
        </w:rPr>
        <w:t xml:space="preserve"> and </w:t>
      </w:r>
      <w:proofErr w:type="spellStart"/>
      <w:r w:rsidR="00E60D0D" w:rsidRPr="00CB0AB7">
        <w:rPr>
          <w:rFonts w:ascii="Tahoma" w:hAnsi="Tahoma" w:cs="Tahoma"/>
          <w:sz w:val="28"/>
          <w:szCs w:val="28"/>
        </w:rPr>
        <w:t>Ors</w:t>
      </w:r>
      <w:proofErr w:type="spellEnd"/>
      <w:r w:rsidR="00E60D0D" w:rsidRPr="00CB0AB7">
        <w:rPr>
          <w:rFonts w:ascii="Tahoma" w:hAnsi="Tahoma" w:cs="Tahoma"/>
          <w:sz w:val="28"/>
          <w:szCs w:val="28"/>
        </w:rPr>
        <w:t xml:space="preserve">. </w:t>
      </w:r>
      <w:r w:rsidR="00E60D0D" w:rsidRPr="00CB0AB7">
        <w:rPr>
          <w:rFonts w:ascii="Tahoma" w:hAnsi="Tahoma" w:cs="Tahoma"/>
          <w:sz w:val="28"/>
          <w:szCs w:val="28"/>
        </w:rPr>
        <w:t>d</w:t>
      </w:r>
      <w:r w:rsidR="00E60D0D" w:rsidRPr="00CB0AB7">
        <w:rPr>
          <w:rFonts w:ascii="Tahoma" w:hAnsi="Tahoma" w:cs="Tahoma"/>
          <w:sz w:val="28"/>
          <w:szCs w:val="28"/>
        </w:rPr>
        <w:t xml:space="preserve">eclares that Transgender as third gender and also allows to enjoy human rights. </w:t>
      </w:r>
    </w:p>
    <w:p w14:paraId="06CE4DE2" w14:textId="3751F370" w:rsidR="00AC402E" w:rsidRPr="00CB0AB7" w:rsidRDefault="00E60D0D" w:rsidP="00E60D0D">
      <w:pPr>
        <w:pStyle w:val="ListParagraph"/>
        <w:numPr>
          <w:ilvl w:val="1"/>
          <w:numId w:val="2"/>
        </w:numPr>
        <w:autoSpaceDE w:val="0"/>
        <w:autoSpaceDN w:val="0"/>
        <w:adjustRightInd w:val="0"/>
        <w:spacing w:line="480" w:lineRule="auto"/>
        <w:rPr>
          <w:rFonts w:ascii="Tahoma" w:hAnsi="Tahoma" w:cs="Tahoma"/>
          <w:sz w:val="28"/>
          <w:szCs w:val="28"/>
        </w:rPr>
      </w:pPr>
      <w:r w:rsidRPr="00CB0AB7">
        <w:rPr>
          <w:rFonts w:ascii="Tahoma" w:hAnsi="Tahoma" w:cs="Tahoma"/>
          <w:sz w:val="28"/>
          <w:szCs w:val="28"/>
        </w:rPr>
        <w:t xml:space="preserve">For that </w:t>
      </w:r>
      <w:r w:rsidRPr="00CB0AB7">
        <w:rPr>
          <w:rFonts w:ascii="Tahoma" w:hAnsi="Tahoma" w:cs="Tahoma"/>
          <w:sz w:val="28"/>
          <w:szCs w:val="28"/>
          <w:lang w:val="en-GB"/>
        </w:rPr>
        <w:t>the</w:t>
      </w:r>
      <w:r w:rsidRPr="0077720F">
        <w:rPr>
          <w:rFonts w:ascii="Tahoma" w:hAnsi="Tahoma" w:cs="Tahoma"/>
          <w:sz w:val="28"/>
          <w:szCs w:val="28"/>
          <w:lang w:val="en-GB"/>
        </w:rPr>
        <w:t xml:space="preserve"> </w:t>
      </w:r>
      <w:r w:rsidRPr="00CB0AB7">
        <w:rPr>
          <w:rFonts w:ascii="Tahoma" w:hAnsi="Tahoma" w:cs="Tahoma"/>
          <w:sz w:val="28"/>
          <w:szCs w:val="28"/>
          <w:lang w:val="en-GB"/>
        </w:rPr>
        <w:t xml:space="preserve">Hon’ble </w:t>
      </w:r>
      <w:r w:rsidRPr="0077720F">
        <w:rPr>
          <w:rFonts w:ascii="Tahoma" w:hAnsi="Tahoma" w:cs="Tahoma"/>
          <w:sz w:val="28"/>
          <w:szCs w:val="28"/>
          <w:lang w:val="en-GB"/>
        </w:rPr>
        <w:t xml:space="preserve">Supreme Court </w:t>
      </w:r>
      <w:r w:rsidRPr="00CB0AB7">
        <w:rPr>
          <w:rFonts w:ascii="Tahoma" w:hAnsi="Tahoma" w:cs="Tahoma"/>
          <w:sz w:val="28"/>
          <w:szCs w:val="28"/>
          <w:lang w:val="en-GB"/>
        </w:rPr>
        <w:t xml:space="preserve">in </w:t>
      </w:r>
      <w:r w:rsidRPr="00CB0AB7">
        <w:rPr>
          <w:rFonts w:ascii="Tahoma" w:hAnsi="Tahoma" w:cs="Tahoma"/>
          <w:i/>
          <w:iCs/>
          <w:sz w:val="28"/>
          <w:szCs w:val="28"/>
          <w:lang w:val="en-GB"/>
        </w:rPr>
        <w:t>National Legal Services Authority</w:t>
      </w:r>
      <w:r w:rsidRPr="00CB0AB7">
        <w:rPr>
          <w:rFonts w:ascii="Tahoma" w:hAnsi="Tahoma" w:cs="Tahoma"/>
          <w:sz w:val="28"/>
          <w:szCs w:val="28"/>
          <w:lang w:val="en-GB"/>
        </w:rPr>
        <w:t xml:space="preserve"> v. </w:t>
      </w:r>
      <w:r w:rsidRPr="00CB0AB7">
        <w:rPr>
          <w:rFonts w:ascii="Tahoma" w:hAnsi="Tahoma" w:cs="Tahoma"/>
          <w:i/>
          <w:iCs/>
          <w:sz w:val="28"/>
          <w:szCs w:val="28"/>
          <w:lang w:val="en-GB"/>
        </w:rPr>
        <w:t>Union of India (UOI)</w:t>
      </w:r>
      <w:r w:rsidRPr="00CB0AB7">
        <w:rPr>
          <w:rFonts w:ascii="Tahoma" w:hAnsi="Tahoma" w:cs="Tahoma"/>
          <w:sz w:val="28"/>
          <w:szCs w:val="28"/>
          <w:lang w:val="en-GB"/>
        </w:rPr>
        <w:t xml:space="preserve"> and </w:t>
      </w:r>
      <w:proofErr w:type="spellStart"/>
      <w:r w:rsidRPr="00CB0AB7">
        <w:rPr>
          <w:rFonts w:ascii="Tahoma" w:hAnsi="Tahoma" w:cs="Tahoma"/>
          <w:sz w:val="28"/>
          <w:szCs w:val="28"/>
          <w:lang w:val="en-GB"/>
        </w:rPr>
        <w:t>Ors</w:t>
      </w:r>
      <w:proofErr w:type="spellEnd"/>
      <w:r w:rsidRPr="00CB0AB7">
        <w:rPr>
          <w:rFonts w:ascii="Tahoma" w:hAnsi="Tahoma" w:cs="Tahoma"/>
          <w:sz w:val="28"/>
          <w:szCs w:val="28"/>
          <w:lang w:val="en-GB"/>
        </w:rPr>
        <w:t xml:space="preserve">. </w:t>
      </w:r>
      <w:r w:rsidRPr="00CB0AB7">
        <w:rPr>
          <w:rFonts w:ascii="Tahoma" w:hAnsi="Tahoma" w:cs="Tahoma"/>
          <w:sz w:val="28"/>
          <w:szCs w:val="28"/>
          <w:lang w:val="en-GB"/>
        </w:rPr>
        <w:t>directed</w:t>
      </w:r>
      <w:r w:rsidRPr="00CB0AB7">
        <w:rPr>
          <w:rFonts w:ascii="Tahoma" w:hAnsi="Tahoma" w:cs="Tahoma"/>
          <w:sz w:val="28"/>
          <w:szCs w:val="28"/>
        </w:rPr>
        <w:t xml:space="preserve"> Centre and State Governments should also </w:t>
      </w:r>
      <w:r w:rsidRPr="00CB0AB7">
        <w:rPr>
          <w:rFonts w:ascii="Tahoma" w:hAnsi="Tahoma" w:cs="Tahoma"/>
          <w:sz w:val="28"/>
          <w:szCs w:val="28"/>
        </w:rPr>
        <w:lastRenderedPageBreak/>
        <w:t>take steps for framing various social welfare schemes for their betterment</w:t>
      </w:r>
      <w:r w:rsidR="00AC402E" w:rsidRPr="00CB0AB7">
        <w:rPr>
          <w:rFonts w:ascii="Tahoma" w:hAnsi="Tahoma" w:cs="Tahoma"/>
          <w:sz w:val="28"/>
          <w:szCs w:val="28"/>
        </w:rPr>
        <w:t xml:space="preserve">.  </w:t>
      </w:r>
    </w:p>
    <w:p w14:paraId="64F93006" w14:textId="6C99FF43" w:rsidR="00E60D0D" w:rsidRPr="0077720F" w:rsidRDefault="00AC402E" w:rsidP="00E60D0D">
      <w:pPr>
        <w:pStyle w:val="ListParagraph"/>
        <w:numPr>
          <w:ilvl w:val="1"/>
          <w:numId w:val="2"/>
        </w:numPr>
        <w:autoSpaceDE w:val="0"/>
        <w:autoSpaceDN w:val="0"/>
        <w:adjustRightInd w:val="0"/>
        <w:spacing w:line="480" w:lineRule="auto"/>
        <w:rPr>
          <w:rFonts w:ascii="Tahoma" w:hAnsi="Tahoma" w:cs="Tahoma"/>
          <w:sz w:val="28"/>
          <w:szCs w:val="28"/>
        </w:rPr>
      </w:pPr>
      <w:r>
        <w:rPr>
          <w:rFonts w:ascii="Tahoma" w:hAnsi="Tahoma" w:cs="Tahoma"/>
          <w:sz w:val="28"/>
          <w:szCs w:val="28"/>
        </w:rPr>
        <w:t xml:space="preserve">For that </w:t>
      </w:r>
      <w:r w:rsidR="00E60D0D">
        <w:rPr>
          <w:rFonts w:ascii="Tahoma" w:hAnsi="Tahoma" w:cs="Tahoma"/>
          <w:sz w:val="28"/>
          <w:szCs w:val="28"/>
        </w:rPr>
        <w:t xml:space="preserve">Section 8 of the </w:t>
      </w:r>
      <w:r w:rsidR="00E60D0D" w:rsidRPr="0077720F">
        <w:rPr>
          <w:rFonts w:ascii="Tahoma" w:hAnsi="Tahoma" w:cs="Tahoma"/>
          <w:sz w:val="28"/>
          <w:szCs w:val="28"/>
        </w:rPr>
        <w:t>Transgender Persons (Protection of Rights) Act, 2019</w:t>
      </w:r>
      <w:r w:rsidR="00E60D0D">
        <w:rPr>
          <w:rFonts w:ascii="Tahoma" w:hAnsi="Tahoma" w:cs="Tahoma"/>
          <w:sz w:val="28"/>
          <w:szCs w:val="28"/>
        </w:rPr>
        <w:t xml:space="preserve"> directs </w:t>
      </w:r>
      <w:r w:rsidR="00331EE9">
        <w:rPr>
          <w:rFonts w:ascii="Tahoma" w:hAnsi="Tahoma" w:cs="Tahoma"/>
          <w:sz w:val="28"/>
          <w:szCs w:val="28"/>
        </w:rPr>
        <w:t xml:space="preserve">the appropriate </w:t>
      </w:r>
      <w:r w:rsidR="00331EE9" w:rsidRPr="0077720F">
        <w:rPr>
          <w:rFonts w:ascii="Tahoma" w:hAnsi="Tahoma" w:cs="Tahoma"/>
          <w:sz w:val="28"/>
          <w:szCs w:val="28"/>
          <w:lang w:val="en-GB"/>
        </w:rPr>
        <w:t>Government shall formulate welfare schemes and programmes which are transgender sensitive, non-stigmatising and non-discriminatory</w:t>
      </w:r>
    </w:p>
    <w:p w14:paraId="0124ED17" w14:textId="77777777" w:rsidR="00AC402E" w:rsidRPr="00297B22" w:rsidRDefault="00AC402E" w:rsidP="00AC402E">
      <w:pPr>
        <w:pStyle w:val="ListParagraph"/>
        <w:numPr>
          <w:ilvl w:val="1"/>
          <w:numId w:val="2"/>
        </w:numPr>
        <w:autoSpaceDE w:val="0"/>
        <w:autoSpaceDN w:val="0"/>
        <w:adjustRightInd w:val="0"/>
        <w:spacing w:line="480" w:lineRule="auto"/>
        <w:rPr>
          <w:rFonts w:ascii="Tahoma" w:hAnsi="Tahoma" w:cs="Tahoma"/>
          <w:sz w:val="28"/>
          <w:szCs w:val="28"/>
        </w:rPr>
      </w:pPr>
      <w:r w:rsidRPr="00297B22">
        <w:rPr>
          <w:rFonts w:ascii="Tahoma" w:hAnsi="Tahoma" w:cs="Tahoma"/>
          <w:color w:val="000000"/>
          <w:sz w:val="28"/>
          <w:szCs w:val="28"/>
        </w:rPr>
        <w:t>The other ground may be urged at the time of</w:t>
      </w:r>
      <w:r>
        <w:rPr>
          <w:rFonts w:ascii="Tahoma" w:hAnsi="Tahoma" w:cs="Tahoma"/>
          <w:color w:val="000000"/>
          <w:sz w:val="28"/>
          <w:szCs w:val="28"/>
        </w:rPr>
        <w:t xml:space="preserve"> </w:t>
      </w:r>
      <w:r w:rsidRPr="00297B22">
        <w:rPr>
          <w:rFonts w:ascii="Tahoma" w:hAnsi="Tahoma" w:cs="Tahoma"/>
          <w:color w:val="000000"/>
          <w:sz w:val="28"/>
          <w:szCs w:val="28"/>
        </w:rPr>
        <w:t>hearing.</w:t>
      </w:r>
    </w:p>
    <w:p w14:paraId="00A83B8A" w14:textId="09E512AD" w:rsidR="00AC402E" w:rsidRDefault="00AC402E" w:rsidP="00AC402E">
      <w:pPr>
        <w:pStyle w:val="ListParagraph"/>
        <w:numPr>
          <w:ilvl w:val="0"/>
          <w:numId w:val="2"/>
        </w:numPr>
        <w:spacing w:before="240" w:after="120" w:line="480" w:lineRule="auto"/>
        <w:rPr>
          <w:rFonts w:ascii="Tahoma" w:hAnsi="Tahoma" w:cs="Tahoma"/>
          <w:sz w:val="28"/>
          <w:szCs w:val="28"/>
        </w:rPr>
      </w:pPr>
      <w:r w:rsidRPr="00776012">
        <w:rPr>
          <w:rFonts w:ascii="Tahoma" w:hAnsi="Tahoma" w:cs="Tahoma"/>
          <w:sz w:val="28"/>
          <w:szCs w:val="28"/>
        </w:rPr>
        <w:t>That the petitioner</w:t>
      </w:r>
      <w:r>
        <w:rPr>
          <w:rFonts w:ascii="Tahoma" w:hAnsi="Tahoma" w:cs="Tahoma"/>
          <w:sz w:val="28"/>
          <w:szCs w:val="28"/>
        </w:rPr>
        <w:t xml:space="preserve"> is</w:t>
      </w:r>
      <w:r w:rsidRPr="00776012">
        <w:rPr>
          <w:rFonts w:ascii="Tahoma" w:hAnsi="Tahoma" w:cs="Tahoma"/>
          <w:sz w:val="28"/>
          <w:szCs w:val="28"/>
        </w:rPr>
        <w:t xml:space="preserve"> a respectable man in the society and has a genuine concern regarding the</w:t>
      </w:r>
      <w:r w:rsidR="00331EE9">
        <w:rPr>
          <w:rFonts w:ascii="Tahoma" w:hAnsi="Tahoma" w:cs="Tahoma"/>
          <w:sz w:val="28"/>
          <w:szCs w:val="28"/>
        </w:rPr>
        <w:t xml:space="preserve"> welfare of Transgender</w:t>
      </w:r>
      <w:r w:rsidR="0033170F">
        <w:rPr>
          <w:rFonts w:ascii="Tahoma" w:hAnsi="Tahoma" w:cs="Tahoma"/>
          <w:sz w:val="28"/>
          <w:szCs w:val="28"/>
        </w:rPr>
        <w:t xml:space="preserve"> person</w:t>
      </w:r>
      <w:r w:rsidRPr="00776012">
        <w:rPr>
          <w:rFonts w:ascii="Tahoma" w:hAnsi="Tahoma" w:cs="Tahoma"/>
          <w:sz w:val="28"/>
          <w:szCs w:val="28"/>
        </w:rPr>
        <w:t>.</w:t>
      </w:r>
      <w:r w:rsidR="0033170F">
        <w:rPr>
          <w:rFonts w:ascii="Tahoma" w:hAnsi="Tahoma" w:cs="Tahoma"/>
          <w:sz w:val="28"/>
          <w:szCs w:val="28"/>
        </w:rPr>
        <w:t xml:space="preserve"> Petitioner is a transgender activist and has been continuously working for the welfare of the transgender communities.</w:t>
      </w:r>
      <w:r>
        <w:rPr>
          <w:rFonts w:ascii="Tahoma" w:hAnsi="Tahoma" w:cs="Tahoma"/>
          <w:sz w:val="28"/>
          <w:szCs w:val="28"/>
        </w:rPr>
        <w:t xml:space="preserve"> The petitioner has no personal interest, direct or indirect, in subject matter of the Public Interest Litigation</w:t>
      </w:r>
      <w:r w:rsidR="00CB0AB7">
        <w:rPr>
          <w:rFonts w:ascii="Tahoma" w:hAnsi="Tahoma" w:cs="Tahoma"/>
          <w:sz w:val="28"/>
          <w:szCs w:val="28"/>
        </w:rPr>
        <w:t xml:space="preserve"> except for the fact that the petitioner belong to the transgender community. </w:t>
      </w:r>
    </w:p>
    <w:p w14:paraId="5100C8BE" w14:textId="77777777" w:rsidR="00AC402E" w:rsidRPr="00051750" w:rsidRDefault="00AC402E" w:rsidP="00AC402E">
      <w:pPr>
        <w:spacing w:before="240" w:after="120" w:line="480" w:lineRule="auto"/>
        <w:ind w:left="3600"/>
        <w:jc w:val="both"/>
        <w:rPr>
          <w:rFonts w:ascii="Tahoma" w:hAnsi="Tahoma" w:cs="Tahoma"/>
          <w:sz w:val="28"/>
          <w:szCs w:val="28"/>
        </w:rPr>
      </w:pPr>
      <w:r w:rsidRPr="003331CA">
        <w:rPr>
          <w:rFonts w:ascii="Tahoma" w:hAnsi="Tahoma" w:cs="Tahoma"/>
          <w:sz w:val="28"/>
          <w:szCs w:val="28"/>
        </w:rPr>
        <w:t>A photo</w:t>
      </w:r>
      <w:r>
        <w:rPr>
          <w:rFonts w:ascii="Tahoma" w:hAnsi="Tahoma" w:cs="Tahoma"/>
          <w:sz w:val="28"/>
          <w:szCs w:val="28"/>
        </w:rPr>
        <w:t>copy</w:t>
      </w:r>
      <w:r w:rsidRPr="003331CA">
        <w:rPr>
          <w:rFonts w:ascii="Tahoma" w:hAnsi="Tahoma" w:cs="Tahoma"/>
          <w:sz w:val="28"/>
          <w:szCs w:val="28"/>
        </w:rPr>
        <w:t xml:space="preserve"> of UIDAI of the petitioner is annexed herewith and marked as </w:t>
      </w:r>
      <w:r w:rsidRPr="003331CA">
        <w:rPr>
          <w:rFonts w:ascii="Tahoma" w:hAnsi="Tahoma" w:cs="Tahoma"/>
          <w:b/>
          <w:bCs/>
          <w:sz w:val="28"/>
          <w:szCs w:val="28"/>
        </w:rPr>
        <w:lastRenderedPageBreak/>
        <w:t>Annexure-1</w:t>
      </w:r>
      <w:r w:rsidRPr="003331CA">
        <w:rPr>
          <w:rFonts w:ascii="Tahoma" w:hAnsi="Tahoma" w:cs="Tahoma"/>
          <w:sz w:val="28"/>
          <w:szCs w:val="28"/>
        </w:rPr>
        <w:t xml:space="preserve"> forming part of this writ application</w:t>
      </w:r>
    </w:p>
    <w:p w14:paraId="2621FB6D" w14:textId="77777777" w:rsidR="00AC402E" w:rsidRDefault="00AC402E" w:rsidP="00AC402E">
      <w:pPr>
        <w:pStyle w:val="ListParagraph"/>
        <w:numPr>
          <w:ilvl w:val="0"/>
          <w:numId w:val="2"/>
        </w:numPr>
        <w:spacing w:before="240" w:after="120" w:line="480" w:lineRule="auto"/>
        <w:rPr>
          <w:rFonts w:ascii="Tahoma" w:hAnsi="Tahoma" w:cs="Tahoma"/>
          <w:sz w:val="28"/>
          <w:szCs w:val="28"/>
        </w:rPr>
      </w:pPr>
      <w:r w:rsidRPr="00D341AB">
        <w:rPr>
          <w:rFonts w:ascii="Tahoma" w:hAnsi="Tahoma" w:cs="Tahoma"/>
          <w:sz w:val="28"/>
          <w:szCs w:val="28"/>
        </w:rPr>
        <w:t>That the Petitioner has not moved earlier for the same relief as prayed in this Public Interest Litigation.</w:t>
      </w:r>
    </w:p>
    <w:p w14:paraId="58657361" w14:textId="77777777" w:rsidR="00320B65" w:rsidRPr="00320B65" w:rsidRDefault="00AC402E" w:rsidP="00320B65">
      <w:pPr>
        <w:pStyle w:val="ListParagraph"/>
        <w:numPr>
          <w:ilvl w:val="0"/>
          <w:numId w:val="2"/>
        </w:numPr>
        <w:spacing w:before="240" w:after="120" w:line="480" w:lineRule="auto"/>
        <w:rPr>
          <w:rFonts w:ascii="Tahoma" w:hAnsi="Tahoma" w:cs="Tahoma"/>
          <w:sz w:val="28"/>
          <w:szCs w:val="28"/>
        </w:rPr>
      </w:pPr>
      <w:r w:rsidRPr="00D341AB">
        <w:rPr>
          <w:rFonts w:ascii="Tahoma" w:hAnsi="Tahoma" w:cs="Tahoma"/>
          <w:color w:val="000000"/>
          <w:sz w:val="28"/>
          <w:szCs w:val="28"/>
        </w:rPr>
        <w:t>That the cause of action for filing this public interest litigation has arisen within the territorial jurisdiction of this Hon’ble court</w:t>
      </w:r>
      <w:r w:rsidR="00320B65">
        <w:rPr>
          <w:rFonts w:ascii="Tahoma" w:hAnsi="Tahoma" w:cs="Tahoma"/>
          <w:color w:val="000000"/>
          <w:sz w:val="28"/>
          <w:szCs w:val="28"/>
        </w:rPr>
        <w:t>.</w:t>
      </w:r>
    </w:p>
    <w:p w14:paraId="1B5A0E3E" w14:textId="10F16D15" w:rsidR="00320B65" w:rsidRPr="00320B65" w:rsidRDefault="00320B65" w:rsidP="00AC402E">
      <w:pPr>
        <w:pStyle w:val="ListParagraph"/>
        <w:numPr>
          <w:ilvl w:val="0"/>
          <w:numId w:val="2"/>
        </w:numPr>
        <w:spacing w:before="240" w:after="120" w:line="480" w:lineRule="auto"/>
        <w:rPr>
          <w:rFonts w:ascii="Tahoma" w:hAnsi="Tahoma" w:cs="Tahoma"/>
          <w:sz w:val="28"/>
          <w:szCs w:val="28"/>
        </w:rPr>
      </w:pPr>
      <w:r w:rsidRPr="00320B65">
        <w:rPr>
          <w:rFonts w:ascii="Tahoma" w:hAnsi="Tahoma" w:cs="Tahoma"/>
          <w:color w:val="000000"/>
          <w:sz w:val="28"/>
          <w:szCs w:val="28"/>
        </w:rPr>
        <w:t>That according to the 2011 Census more than 4,87,802 transgenders live in India</w:t>
      </w:r>
      <w:r>
        <w:rPr>
          <w:rFonts w:ascii="Tahoma" w:hAnsi="Tahoma" w:cs="Tahoma"/>
          <w:color w:val="000000"/>
          <w:sz w:val="28"/>
          <w:szCs w:val="28"/>
        </w:rPr>
        <w:t xml:space="preserve"> and in Jharkhand the total population is around 13</w:t>
      </w:r>
      <w:r w:rsidR="00944F84">
        <w:rPr>
          <w:rFonts w:ascii="Tahoma" w:hAnsi="Tahoma" w:cs="Tahoma"/>
          <w:color w:val="000000"/>
          <w:sz w:val="28"/>
          <w:szCs w:val="28"/>
        </w:rPr>
        <w:t xml:space="preserve">,000. </w:t>
      </w:r>
    </w:p>
    <w:p w14:paraId="29BD3096" w14:textId="6C91EC1E" w:rsidR="00CF15D4" w:rsidRPr="00CF15D4" w:rsidRDefault="00AC402E" w:rsidP="00CF15D4">
      <w:pPr>
        <w:pStyle w:val="ListParagraph"/>
        <w:numPr>
          <w:ilvl w:val="0"/>
          <w:numId w:val="2"/>
        </w:numPr>
        <w:spacing w:before="240" w:after="120" w:line="480" w:lineRule="auto"/>
        <w:rPr>
          <w:rFonts w:ascii="Tahoma" w:hAnsi="Tahoma" w:cs="Tahoma"/>
          <w:color w:val="000000"/>
          <w:sz w:val="28"/>
          <w:szCs w:val="28"/>
        </w:rPr>
      </w:pPr>
      <w:r w:rsidRPr="00D341AB">
        <w:rPr>
          <w:rFonts w:ascii="Tahoma" w:hAnsi="Tahoma" w:cs="Tahoma"/>
          <w:color w:val="000000"/>
          <w:sz w:val="28"/>
          <w:szCs w:val="28"/>
        </w:rPr>
        <w:t xml:space="preserve">That it is stated and submitted that </w:t>
      </w:r>
      <w:r w:rsidR="00CF15D4" w:rsidRPr="00CF15D4">
        <w:rPr>
          <w:rFonts w:ascii="Tahoma" w:hAnsi="Tahoma" w:cs="Tahoma"/>
          <w:color w:val="000000"/>
          <w:sz w:val="28"/>
          <w:szCs w:val="28"/>
        </w:rPr>
        <w:t xml:space="preserve">The </w:t>
      </w:r>
      <w:r w:rsidR="00CF15D4">
        <w:rPr>
          <w:rFonts w:ascii="Tahoma" w:hAnsi="Tahoma" w:cs="Tahoma"/>
          <w:color w:val="000000"/>
          <w:sz w:val="28"/>
          <w:szCs w:val="28"/>
        </w:rPr>
        <w:t>t</w:t>
      </w:r>
      <w:r w:rsidR="00CF15D4" w:rsidRPr="00CF15D4">
        <w:rPr>
          <w:rFonts w:ascii="Tahoma" w:hAnsi="Tahoma" w:cs="Tahoma"/>
          <w:color w:val="000000"/>
          <w:sz w:val="28"/>
          <w:szCs w:val="28"/>
        </w:rPr>
        <w:t xml:space="preserve">ransgender community has been an ignored community during the COVID-19 Lockdown. They have not been provided with any social safety net and welfare measures by the central government during the current Lockdown. The livelihood of transgender people depends on interaction with the people </w:t>
      </w:r>
      <w:r w:rsidR="00CF15D4" w:rsidRPr="00CF15D4">
        <w:rPr>
          <w:rFonts w:ascii="Tahoma" w:hAnsi="Tahoma" w:cs="Tahoma"/>
          <w:color w:val="000000"/>
          <w:sz w:val="28"/>
          <w:szCs w:val="28"/>
        </w:rPr>
        <w:lastRenderedPageBreak/>
        <w:t>and, social distancing has cut off the transgender community from all</w:t>
      </w:r>
      <w:r w:rsidR="00CF15D4">
        <w:rPr>
          <w:rFonts w:ascii="Tahoma" w:hAnsi="Tahoma" w:cs="Tahoma"/>
          <w:color w:val="000000"/>
          <w:sz w:val="28"/>
          <w:szCs w:val="28"/>
        </w:rPr>
        <w:t xml:space="preserve">. </w:t>
      </w:r>
    </w:p>
    <w:p w14:paraId="6EF95CBE" w14:textId="1A209959" w:rsidR="00AC402E" w:rsidRDefault="00CF15D4" w:rsidP="0033170F">
      <w:pPr>
        <w:pStyle w:val="ListParagraph"/>
        <w:numPr>
          <w:ilvl w:val="0"/>
          <w:numId w:val="2"/>
        </w:numPr>
        <w:spacing w:before="240" w:after="120" w:line="480" w:lineRule="auto"/>
        <w:rPr>
          <w:rFonts w:ascii="Tahoma" w:hAnsi="Tahoma" w:cs="Tahoma"/>
          <w:color w:val="000000"/>
          <w:sz w:val="28"/>
          <w:szCs w:val="28"/>
        </w:rPr>
      </w:pPr>
      <w:r>
        <w:rPr>
          <w:rFonts w:ascii="Tahoma" w:hAnsi="Tahoma" w:cs="Tahoma"/>
          <w:color w:val="000000"/>
          <w:sz w:val="28"/>
          <w:szCs w:val="28"/>
        </w:rPr>
        <w:t xml:space="preserve">That the most of the transgender people in State of Jharkhand are dependent </w:t>
      </w:r>
      <w:r w:rsidR="00320B65">
        <w:rPr>
          <w:rFonts w:ascii="Tahoma" w:hAnsi="Tahoma" w:cs="Tahoma"/>
          <w:color w:val="000000"/>
          <w:sz w:val="28"/>
          <w:szCs w:val="28"/>
        </w:rPr>
        <w:t xml:space="preserve">are dependent on begging. But the nationwide lockdown has left transgender persons struggling to make ends meet.  </w:t>
      </w:r>
    </w:p>
    <w:p w14:paraId="02CA6DB6" w14:textId="77777777" w:rsidR="00944F84" w:rsidRDefault="00944F84" w:rsidP="00944F84">
      <w:pPr>
        <w:pStyle w:val="ListParagraph"/>
        <w:numPr>
          <w:ilvl w:val="0"/>
          <w:numId w:val="2"/>
        </w:numPr>
        <w:spacing w:before="240" w:after="120" w:line="480" w:lineRule="auto"/>
        <w:rPr>
          <w:rFonts w:ascii="Tahoma" w:hAnsi="Tahoma" w:cs="Tahoma"/>
          <w:color w:val="000000"/>
          <w:sz w:val="28"/>
          <w:szCs w:val="28"/>
        </w:rPr>
      </w:pPr>
      <w:r>
        <w:rPr>
          <w:rFonts w:ascii="Tahoma" w:hAnsi="Tahoma" w:cs="Tahoma"/>
          <w:color w:val="000000"/>
          <w:sz w:val="28"/>
          <w:szCs w:val="28"/>
        </w:rPr>
        <w:t>That t</w:t>
      </w:r>
      <w:r w:rsidRPr="00944F84">
        <w:rPr>
          <w:rFonts w:ascii="Tahoma" w:hAnsi="Tahoma" w:cs="Tahoma"/>
          <w:color w:val="000000"/>
          <w:sz w:val="28"/>
          <w:szCs w:val="28"/>
        </w:rPr>
        <w:t>he Transgender people face stigma and discrimination from their families and are often outcasts banished from their families. Hence, due to the national lockdown, the transgender community who rely on begging have no means for livelihood and no homes for shelter. T</w:t>
      </w:r>
    </w:p>
    <w:p w14:paraId="642CA422" w14:textId="549EF33C" w:rsidR="00944F84" w:rsidRPr="00944F84" w:rsidRDefault="00944F84" w:rsidP="00944F84">
      <w:pPr>
        <w:pStyle w:val="ListParagraph"/>
        <w:numPr>
          <w:ilvl w:val="0"/>
          <w:numId w:val="2"/>
        </w:numPr>
        <w:spacing w:before="240" w:after="120" w:line="480" w:lineRule="auto"/>
        <w:rPr>
          <w:rFonts w:ascii="Tahoma" w:hAnsi="Tahoma" w:cs="Tahoma"/>
          <w:color w:val="000000"/>
          <w:sz w:val="28"/>
          <w:szCs w:val="28"/>
        </w:rPr>
      </w:pPr>
      <w:r>
        <w:rPr>
          <w:rFonts w:ascii="Tahoma" w:hAnsi="Tahoma" w:cs="Tahoma"/>
          <w:color w:val="000000"/>
          <w:sz w:val="28"/>
          <w:szCs w:val="28"/>
        </w:rPr>
        <w:t>That t</w:t>
      </w:r>
      <w:r w:rsidRPr="00944F84">
        <w:rPr>
          <w:rFonts w:ascii="Tahoma" w:hAnsi="Tahoma" w:cs="Tahoma"/>
          <w:color w:val="000000"/>
          <w:sz w:val="28"/>
          <w:szCs w:val="28"/>
        </w:rPr>
        <w:t>he Government needs to come up with welfare measures to sustain the lives of the transgender community in India.</w:t>
      </w:r>
    </w:p>
    <w:p w14:paraId="2D1DD7A8" w14:textId="22069AE6" w:rsidR="00944F84" w:rsidRPr="00944F84" w:rsidRDefault="00944F84" w:rsidP="00944F84">
      <w:pPr>
        <w:pStyle w:val="ListParagraph"/>
        <w:numPr>
          <w:ilvl w:val="0"/>
          <w:numId w:val="2"/>
        </w:numPr>
        <w:spacing w:before="240" w:after="120" w:line="480" w:lineRule="auto"/>
        <w:rPr>
          <w:rFonts w:ascii="Tahoma" w:hAnsi="Tahoma" w:cs="Tahoma"/>
          <w:color w:val="000000"/>
          <w:sz w:val="28"/>
          <w:szCs w:val="28"/>
        </w:rPr>
      </w:pPr>
      <w:r>
        <w:rPr>
          <w:rFonts w:ascii="Tahoma" w:hAnsi="Tahoma" w:cs="Tahoma"/>
          <w:color w:val="000000"/>
          <w:sz w:val="28"/>
          <w:szCs w:val="28"/>
        </w:rPr>
        <w:t>That t</w:t>
      </w:r>
      <w:r w:rsidRPr="00944F84">
        <w:rPr>
          <w:rFonts w:ascii="Tahoma" w:hAnsi="Tahoma" w:cs="Tahoma"/>
          <w:color w:val="000000"/>
          <w:sz w:val="28"/>
          <w:szCs w:val="28"/>
        </w:rPr>
        <w:t>ransgenders are more prone to infections due to lower immunity system in their bodies and hence they are at a greater risk of being infected by COVID-19.</w:t>
      </w:r>
    </w:p>
    <w:p w14:paraId="3D8CE9EC" w14:textId="77777777" w:rsidR="00643223" w:rsidRDefault="00944F84" w:rsidP="00643223">
      <w:pPr>
        <w:pStyle w:val="ListParagraph"/>
        <w:numPr>
          <w:ilvl w:val="0"/>
          <w:numId w:val="2"/>
        </w:numPr>
        <w:spacing w:before="240" w:after="120" w:line="480" w:lineRule="auto"/>
        <w:rPr>
          <w:rFonts w:ascii="Tahoma" w:hAnsi="Tahoma" w:cs="Tahoma"/>
          <w:color w:val="000000"/>
          <w:sz w:val="28"/>
          <w:szCs w:val="28"/>
        </w:rPr>
      </w:pPr>
      <w:r>
        <w:rPr>
          <w:rFonts w:ascii="Tahoma" w:hAnsi="Tahoma" w:cs="Tahoma"/>
          <w:color w:val="000000"/>
          <w:sz w:val="28"/>
          <w:szCs w:val="28"/>
        </w:rPr>
        <w:lastRenderedPageBreak/>
        <w:t xml:space="preserve">That </w:t>
      </w:r>
      <w:r w:rsidRPr="00944F84">
        <w:rPr>
          <w:rFonts w:ascii="Tahoma" w:hAnsi="Tahoma" w:cs="Tahoma"/>
          <w:color w:val="000000"/>
          <w:sz w:val="28"/>
          <w:szCs w:val="28"/>
        </w:rPr>
        <w:t>With little savings and social security benefits, many have a massive challenge to deal with depleting food supplies. </w:t>
      </w:r>
    </w:p>
    <w:p w14:paraId="6CE72324" w14:textId="22988282" w:rsidR="00944F84" w:rsidRPr="00643223" w:rsidRDefault="00944F84" w:rsidP="00643223">
      <w:pPr>
        <w:pStyle w:val="ListParagraph"/>
        <w:numPr>
          <w:ilvl w:val="0"/>
          <w:numId w:val="2"/>
        </w:numPr>
        <w:spacing w:before="240" w:after="120" w:line="480" w:lineRule="auto"/>
        <w:rPr>
          <w:rFonts w:ascii="Tahoma" w:hAnsi="Tahoma" w:cs="Tahoma"/>
          <w:color w:val="000000"/>
          <w:sz w:val="28"/>
          <w:szCs w:val="28"/>
        </w:rPr>
      </w:pPr>
      <w:r w:rsidRPr="00643223">
        <w:rPr>
          <w:rFonts w:ascii="Tahoma" w:hAnsi="Tahoma" w:cs="Tahoma"/>
          <w:color w:val="000000"/>
          <w:sz w:val="28"/>
          <w:szCs w:val="28"/>
        </w:rPr>
        <w:t xml:space="preserve">That as per National </w:t>
      </w:r>
      <w:proofErr w:type="spellStart"/>
      <w:r w:rsidRPr="00643223">
        <w:rPr>
          <w:rFonts w:ascii="Tahoma" w:hAnsi="Tahoma" w:cs="Tahoma"/>
          <w:color w:val="000000"/>
          <w:sz w:val="28"/>
          <w:szCs w:val="28"/>
        </w:rPr>
        <w:t>Center</w:t>
      </w:r>
      <w:proofErr w:type="spellEnd"/>
      <w:r w:rsidRPr="00643223">
        <w:rPr>
          <w:rFonts w:ascii="Tahoma" w:hAnsi="Tahoma" w:cs="Tahoma"/>
          <w:color w:val="000000"/>
          <w:sz w:val="28"/>
          <w:szCs w:val="28"/>
        </w:rPr>
        <w:t xml:space="preserve"> for Transgender Equality Report, “</w:t>
      </w:r>
      <w:r w:rsidRPr="00643223">
        <w:rPr>
          <w:rFonts w:ascii="Tahoma" w:hAnsi="Tahoma" w:cs="Tahoma"/>
          <w:color w:val="000000"/>
          <w:sz w:val="28"/>
          <w:szCs w:val="28"/>
        </w:rPr>
        <w:t>Trans adults are also more likely to rate their health as a poor or fair in comparison to others.  More than 1 out of 5 transgender adults have at least one or more chronic condition, such as diabetes, arthritis or asthma,”</w:t>
      </w:r>
      <w:r w:rsidRPr="00643223">
        <w:rPr>
          <w:rFonts w:ascii="Tahoma" w:hAnsi="Tahoma" w:cs="Tahoma"/>
          <w:color w:val="000000"/>
          <w:sz w:val="28"/>
          <w:szCs w:val="28"/>
        </w:rPr>
        <w:t xml:space="preserve">. </w:t>
      </w:r>
      <w:r w:rsidR="00643223" w:rsidRPr="00643223">
        <w:rPr>
          <w:rFonts w:ascii="Tahoma" w:hAnsi="Tahoma" w:cs="Tahoma"/>
          <w:color w:val="000000"/>
          <w:sz w:val="28"/>
          <w:szCs w:val="28"/>
        </w:rPr>
        <w:t xml:space="preserve">Link: </w:t>
      </w:r>
      <w:hyperlink r:id="rId7" w:history="1">
        <w:r w:rsidR="00643223" w:rsidRPr="00643223">
          <w:rPr>
            <w:rStyle w:val="Hyperlink"/>
            <w:rFonts w:ascii="Tahoma" w:hAnsi="Tahoma" w:cs="Tahoma"/>
            <w:sz w:val="28"/>
            <w:szCs w:val="28"/>
          </w:rPr>
          <w:t>https://transequality.org/covid19</w:t>
        </w:r>
      </w:hyperlink>
    </w:p>
    <w:p w14:paraId="0E0738B5" w14:textId="23BF9D3B" w:rsidR="000D4084" w:rsidRPr="00944F84" w:rsidRDefault="00643223" w:rsidP="00944F84">
      <w:pPr>
        <w:pStyle w:val="ListParagraph"/>
        <w:numPr>
          <w:ilvl w:val="0"/>
          <w:numId w:val="2"/>
        </w:numPr>
        <w:spacing w:before="240" w:after="120" w:line="480" w:lineRule="auto"/>
        <w:rPr>
          <w:rFonts w:ascii="Tahoma" w:hAnsi="Tahoma" w:cs="Tahoma"/>
          <w:color w:val="000000"/>
          <w:sz w:val="28"/>
          <w:szCs w:val="28"/>
        </w:rPr>
      </w:pPr>
      <w:r>
        <w:rPr>
          <w:rFonts w:ascii="Tahoma" w:hAnsi="Tahoma" w:cs="Tahoma"/>
          <w:color w:val="000000"/>
          <w:sz w:val="28"/>
          <w:szCs w:val="28"/>
        </w:rPr>
        <w:t xml:space="preserve">That Kerala Government has taken few steps by providing  temporary housing and ration to the transgender person. </w:t>
      </w:r>
    </w:p>
    <w:p w14:paraId="22A49F76" w14:textId="77777777" w:rsidR="00944F84" w:rsidRDefault="00944F84" w:rsidP="00944F84">
      <w:pPr>
        <w:pStyle w:val="ListParagraph"/>
        <w:numPr>
          <w:ilvl w:val="0"/>
          <w:numId w:val="2"/>
        </w:numPr>
        <w:spacing w:before="240" w:after="120" w:line="480" w:lineRule="auto"/>
        <w:rPr>
          <w:rFonts w:ascii="Tahoma" w:hAnsi="Tahoma" w:cs="Tahoma"/>
          <w:color w:val="000000"/>
          <w:sz w:val="28"/>
          <w:szCs w:val="28"/>
        </w:rPr>
      </w:pPr>
      <w:r>
        <w:rPr>
          <w:rFonts w:ascii="Tahoma" w:hAnsi="Tahoma" w:cs="Tahoma"/>
          <w:color w:val="000000"/>
          <w:sz w:val="28"/>
          <w:szCs w:val="28"/>
        </w:rPr>
        <w:t xml:space="preserve">That chapter IV of the </w:t>
      </w:r>
      <w:r w:rsidRPr="0077720F">
        <w:rPr>
          <w:rFonts w:ascii="Tahoma" w:hAnsi="Tahoma" w:cs="Tahoma"/>
          <w:color w:val="000000"/>
          <w:sz w:val="28"/>
          <w:szCs w:val="28"/>
        </w:rPr>
        <w:t>Transgender Persons (Protection of Rights) Act, 2019</w:t>
      </w:r>
      <w:r>
        <w:rPr>
          <w:rFonts w:ascii="Tahoma" w:hAnsi="Tahoma" w:cs="Tahoma"/>
          <w:color w:val="000000"/>
          <w:sz w:val="28"/>
          <w:szCs w:val="28"/>
        </w:rPr>
        <w:t xml:space="preserve"> provides for welfare measures by the Government. Section 8</w:t>
      </w:r>
      <w:r w:rsidRPr="00944F84">
        <w:rPr>
          <w:rFonts w:ascii="Tahoma" w:hAnsi="Tahoma" w:cs="Tahoma"/>
          <w:color w:val="000000"/>
          <w:sz w:val="28"/>
          <w:szCs w:val="28"/>
        </w:rPr>
        <w:t xml:space="preserve"> </w:t>
      </w:r>
      <w:r w:rsidRPr="0077720F">
        <w:rPr>
          <w:rFonts w:ascii="Tahoma" w:hAnsi="Tahoma" w:cs="Tahoma"/>
          <w:color w:val="000000"/>
          <w:sz w:val="28"/>
          <w:szCs w:val="28"/>
        </w:rPr>
        <w:t>Transgender Persons (Protection of Rights) Act, 2019</w:t>
      </w:r>
      <w:r>
        <w:rPr>
          <w:rFonts w:ascii="Tahoma" w:hAnsi="Tahoma" w:cs="Tahoma"/>
          <w:color w:val="000000"/>
          <w:sz w:val="28"/>
          <w:szCs w:val="28"/>
        </w:rPr>
        <w:t xml:space="preserve"> is as follows: </w:t>
      </w:r>
    </w:p>
    <w:p w14:paraId="1AEA784F" w14:textId="77777777" w:rsidR="00944F84" w:rsidRPr="0036512A" w:rsidRDefault="00944F84" w:rsidP="0036512A">
      <w:pPr>
        <w:pStyle w:val="ListParagraph"/>
        <w:numPr>
          <w:ilvl w:val="0"/>
          <w:numId w:val="6"/>
        </w:numPr>
        <w:spacing w:before="240" w:after="120" w:line="480" w:lineRule="auto"/>
        <w:rPr>
          <w:rFonts w:ascii="Tahoma" w:hAnsi="Tahoma" w:cs="Tahoma"/>
          <w:color w:val="000000"/>
          <w:sz w:val="28"/>
          <w:szCs w:val="28"/>
        </w:rPr>
      </w:pPr>
      <w:r w:rsidRPr="0036512A">
        <w:rPr>
          <w:rFonts w:ascii="Tahoma" w:hAnsi="Tahoma" w:cs="Tahoma"/>
          <w:sz w:val="28"/>
          <w:szCs w:val="28"/>
          <w:lang w:eastAsia="en-GB"/>
        </w:rPr>
        <w:lastRenderedPageBreak/>
        <w:t>The appropriate Government shall take steps to secure full and effective participation of transgender persons and their inclusion in society</w:t>
      </w:r>
      <w:r w:rsidRPr="0036512A">
        <w:rPr>
          <w:rFonts w:ascii="Tahoma" w:hAnsi="Tahoma" w:cs="Tahoma"/>
          <w:sz w:val="28"/>
          <w:szCs w:val="28"/>
          <w:lang w:eastAsia="en-GB"/>
        </w:rPr>
        <w:t>.</w:t>
      </w:r>
    </w:p>
    <w:p w14:paraId="4AA0F80F" w14:textId="77777777" w:rsidR="00944F84" w:rsidRPr="0036512A" w:rsidRDefault="00944F84" w:rsidP="0036512A">
      <w:pPr>
        <w:pStyle w:val="ListParagraph"/>
        <w:numPr>
          <w:ilvl w:val="0"/>
          <w:numId w:val="6"/>
        </w:numPr>
        <w:spacing w:before="240" w:after="120" w:line="480" w:lineRule="auto"/>
        <w:rPr>
          <w:rFonts w:ascii="Tahoma" w:hAnsi="Tahoma" w:cs="Tahoma"/>
          <w:color w:val="000000"/>
          <w:sz w:val="28"/>
          <w:szCs w:val="28"/>
        </w:rPr>
      </w:pPr>
      <w:r w:rsidRPr="0036512A">
        <w:rPr>
          <w:rFonts w:ascii="Tahoma" w:hAnsi="Tahoma" w:cs="Tahoma"/>
          <w:sz w:val="28"/>
          <w:szCs w:val="28"/>
          <w:lang w:eastAsia="en-GB"/>
        </w:rPr>
        <w:t>The appropriate Government shall take such welfare measures as may be prescribed to protect the rights and interests of transgender persons, and facilitate their access to welfare schemes framed by that Government.</w:t>
      </w:r>
    </w:p>
    <w:p w14:paraId="7E7A4694" w14:textId="77777777" w:rsidR="00944F84" w:rsidRPr="0036512A" w:rsidRDefault="00944F84" w:rsidP="0036512A">
      <w:pPr>
        <w:pStyle w:val="ListParagraph"/>
        <w:numPr>
          <w:ilvl w:val="0"/>
          <w:numId w:val="6"/>
        </w:numPr>
        <w:spacing w:before="240" w:after="120" w:line="480" w:lineRule="auto"/>
        <w:rPr>
          <w:rFonts w:ascii="Tahoma" w:hAnsi="Tahoma" w:cs="Tahoma"/>
          <w:color w:val="000000"/>
          <w:sz w:val="28"/>
          <w:szCs w:val="28"/>
        </w:rPr>
      </w:pPr>
      <w:r w:rsidRPr="0036512A">
        <w:rPr>
          <w:rFonts w:ascii="Tahoma" w:hAnsi="Tahoma" w:cs="Tahoma"/>
          <w:sz w:val="28"/>
          <w:szCs w:val="28"/>
          <w:lang w:eastAsia="en-GB"/>
        </w:rPr>
        <w:t xml:space="preserve">The appropriate Government shall formulate welfare schemes and programmes which are transgender sensitive, non-stigmatising and non-discriminatory. </w:t>
      </w:r>
    </w:p>
    <w:p w14:paraId="677D84DA" w14:textId="77777777" w:rsidR="00944F84" w:rsidRPr="0036512A" w:rsidRDefault="00944F84" w:rsidP="0036512A">
      <w:pPr>
        <w:pStyle w:val="ListParagraph"/>
        <w:numPr>
          <w:ilvl w:val="0"/>
          <w:numId w:val="6"/>
        </w:numPr>
        <w:spacing w:before="240" w:after="120" w:line="480" w:lineRule="auto"/>
        <w:rPr>
          <w:rFonts w:ascii="Tahoma" w:hAnsi="Tahoma" w:cs="Tahoma"/>
          <w:color w:val="000000"/>
          <w:sz w:val="28"/>
          <w:szCs w:val="28"/>
        </w:rPr>
      </w:pPr>
      <w:r w:rsidRPr="0036512A">
        <w:rPr>
          <w:rFonts w:ascii="Tahoma" w:hAnsi="Tahoma" w:cs="Tahoma"/>
          <w:sz w:val="28"/>
          <w:szCs w:val="28"/>
          <w:lang w:eastAsia="en-GB"/>
        </w:rPr>
        <w:t>The appropriate Government shall take steps for the rescue, protection and rehabilitation of transgender persons to address the needs of such persons.</w:t>
      </w:r>
    </w:p>
    <w:p w14:paraId="307A6ABF" w14:textId="7C7D2190" w:rsidR="00944F84" w:rsidRPr="0036512A" w:rsidRDefault="00944F84" w:rsidP="0036512A">
      <w:pPr>
        <w:pStyle w:val="ListParagraph"/>
        <w:numPr>
          <w:ilvl w:val="0"/>
          <w:numId w:val="6"/>
        </w:numPr>
        <w:spacing w:before="240" w:after="120" w:line="480" w:lineRule="auto"/>
        <w:rPr>
          <w:rFonts w:ascii="Tahoma" w:hAnsi="Tahoma" w:cs="Tahoma"/>
          <w:color w:val="000000"/>
          <w:sz w:val="28"/>
          <w:szCs w:val="28"/>
        </w:rPr>
      </w:pPr>
      <w:r w:rsidRPr="0036512A">
        <w:rPr>
          <w:rFonts w:ascii="Tahoma" w:hAnsi="Tahoma" w:cs="Tahoma"/>
          <w:sz w:val="28"/>
          <w:szCs w:val="28"/>
          <w:lang w:eastAsia="en-GB"/>
        </w:rPr>
        <w:t xml:space="preserve">The appropriate Government shall take appropriate measures to promote and protect the right of </w:t>
      </w:r>
      <w:r w:rsidRPr="0036512A">
        <w:rPr>
          <w:rFonts w:ascii="Tahoma" w:hAnsi="Tahoma" w:cs="Tahoma"/>
          <w:sz w:val="28"/>
          <w:szCs w:val="28"/>
          <w:lang w:eastAsia="en-GB"/>
        </w:rPr>
        <w:lastRenderedPageBreak/>
        <w:t>transgender persons to participate in cultural and recreational activities.</w:t>
      </w:r>
    </w:p>
    <w:p w14:paraId="6FA79B82" w14:textId="355CD45B" w:rsidR="00320B65" w:rsidRPr="00944F84" w:rsidRDefault="00320B65" w:rsidP="00944F84">
      <w:pPr>
        <w:spacing w:before="240" w:after="120" w:line="480" w:lineRule="auto"/>
        <w:rPr>
          <w:rFonts w:ascii="Tahoma" w:hAnsi="Tahoma" w:cs="Tahoma"/>
          <w:color w:val="000000"/>
          <w:sz w:val="28"/>
          <w:szCs w:val="28"/>
        </w:rPr>
      </w:pPr>
    </w:p>
    <w:p w14:paraId="41FB595E" w14:textId="4A53FC58" w:rsidR="00BC0AF1" w:rsidRPr="0036512A" w:rsidRDefault="00AC402E" w:rsidP="0036512A">
      <w:pPr>
        <w:pStyle w:val="ListParagraph"/>
        <w:numPr>
          <w:ilvl w:val="0"/>
          <w:numId w:val="2"/>
        </w:numPr>
        <w:spacing w:after="200" w:line="480" w:lineRule="auto"/>
        <w:ind w:right="-69"/>
        <w:contextualSpacing/>
        <w:rPr>
          <w:rFonts w:ascii="Tahoma" w:hAnsi="Tahoma" w:cs="Tahoma"/>
          <w:color w:val="000000"/>
          <w:sz w:val="28"/>
          <w:szCs w:val="28"/>
        </w:rPr>
      </w:pPr>
      <w:r>
        <w:rPr>
          <w:rFonts w:ascii="Tahoma" w:hAnsi="Tahoma" w:cs="Tahoma"/>
          <w:sz w:val="28"/>
          <w:szCs w:val="28"/>
        </w:rPr>
        <w:t>T</w:t>
      </w:r>
      <w:r w:rsidRPr="000B6730">
        <w:rPr>
          <w:rFonts w:ascii="Tahoma" w:hAnsi="Tahoma" w:cs="Tahoma"/>
          <w:sz w:val="28"/>
          <w:szCs w:val="28"/>
        </w:rPr>
        <w:t>hat</w:t>
      </w:r>
      <w:r>
        <w:rPr>
          <w:rFonts w:ascii="Tahoma" w:hAnsi="Tahoma" w:cs="Tahoma"/>
          <w:sz w:val="28"/>
          <w:szCs w:val="28"/>
        </w:rPr>
        <w:t xml:space="preserve"> </w:t>
      </w:r>
      <w:r w:rsidR="00BC0AF1" w:rsidRPr="00BC0AF1">
        <w:rPr>
          <w:rFonts w:ascii="Tahoma" w:hAnsi="Tahoma" w:cs="Tahoma"/>
          <w:sz w:val="28"/>
          <w:szCs w:val="28"/>
        </w:rPr>
        <w:t xml:space="preserve"> the</w:t>
      </w:r>
      <w:r w:rsidR="00BC0AF1" w:rsidRPr="00BC0AF1">
        <w:rPr>
          <w:rFonts w:ascii="Tahoma" w:hAnsi="Tahoma" w:cs="Tahoma"/>
          <w:b/>
          <w:bCs/>
          <w:sz w:val="28"/>
          <w:szCs w:val="28"/>
        </w:rPr>
        <w:t xml:space="preserve"> Hon’ble Supreme Court in </w:t>
      </w:r>
      <w:r w:rsidR="00BC0AF1" w:rsidRPr="00BC0AF1">
        <w:rPr>
          <w:rFonts w:ascii="Tahoma" w:hAnsi="Tahoma" w:cs="Tahoma"/>
          <w:b/>
          <w:bCs/>
          <w:i/>
          <w:iCs/>
          <w:sz w:val="28"/>
          <w:szCs w:val="28"/>
        </w:rPr>
        <w:t>National Legal Services Authority</w:t>
      </w:r>
      <w:r w:rsidR="00BC0AF1" w:rsidRPr="00BC0AF1">
        <w:rPr>
          <w:rFonts w:ascii="Tahoma" w:hAnsi="Tahoma" w:cs="Tahoma"/>
          <w:b/>
          <w:bCs/>
          <w:sz w:val="28"/>
          <w:szCs w:val="28"/>
        </w:rPr>
        <w:t xml:space="preserve"> v. </w:t>
      </w:r>
      <w:r w:rsidR="00BC0AF1" w:rsidRPr="00BC0AF1">
        <w:rPr>
          <w:rFonts w:ascii="Tahoma" w:hAnsi="Tahoma" w:cs="Tahoma"/>
          <w:b/>
          <w:bCs/>
          <w:i/>
          <w:iCs/>
          <w:sz w:val="28"/>
          <w:szCs w:val="28"/>
        </w:rPr>
        <w:t>Union of India (UOI)</w:t>
      </w:r>
      <w:r w:rsidR="00BC0AF1" w:rsidRPr="00BC0AF1">
        <w:rPr>
          <w:rFonts w:ascii="Tahoma" w:hAnsi="Tahoma" w:cs="Tahoma"/>
          <w:b/>
          <w:bCs/>
          <w:sz w:val="28"/>
          <w:szCs w:val="28"/>
        </w:rPr>
        <w:t xml:space="preserve"> and </w:t>
      </w:r>
      <w:proofErr w:type="spellStart"/>
      <w:r w:rsidR="00BC0AF1" w:rsidRPr="00BC0AF1">
        <w:rPr>
          <w:rFonts w:ascii="Tahoma" w:hAnsi="Tahoma" w:cs="Tahoma"/>
          <w:b/>
          <w:bCs/>
          <w:sz w:val="28"/>
          <w:szCs w:val="28"/>
        </w:rPr>
        <w:t>Ors</w:t>
      </w:r>
      <w:proofErr w:type="spellEnd"/>
      <w:r w:rsidR="00BC0AF1" w:rsidRPr="00BC0AF1">
        <w:rPr>
          <w:rFonts w:ascii="Tahoma" w:hAnsi="Tahoma" w:cs="Tahoma"/>
          <w:b/>
          <w:bCs/>
          <w:sz w:val="28"/>
          <w:szCs w:val="28"/>
        </w:rPr>
        <w:t>. declares that Transgender as third gender and also allows to enjoy human rights</w:t>
      </w:r>
      <w:r w:rsidR="0036512A">
        <w:rPr>
          <w:rFonts w:ascii="Tahoma" w:hAnsi="Tahoma" w:cs="Tahoma"/>
          <w:b/>
          <w:bCs/>
          <w:sz w:val="28"/>
          <w:szCs w:val="28"/>
        </w:rPr>
        <w:t xml:space="preserve"> and also </w:t>
      </w:r>
      <w:r w:rsidR="00BC0AF1" w:rsidRPr="0036512A">
        <w:rPr>
          <w:rFonts w:ascii="Tahoma" w:hAnsi="Tahoma" w:cs="Tahoma"/>
          <w:b/>
          <w:bCs/>
          <w:sz w:val="28"/>
          <w:szCs w:val="28"/>
          <w:lang w:val="en-GB"/>
        </w:rPr>
        <w:t>directed</w:t>
      </w:r>
      <w:r w:rsidR="00BC0AF1" w:rsidRPr="0036512A">
        <w:rPr>
          <w:rFonts w:ascii="Tahoma" w:hAnsi="Tahoma" w:cs="Tahoma"/>
          <w:b/>
          <w:bCs/>
          <w:sz w:val="28"/>
          <w:szCs w:val="28"/>
        </w:rPr>
        <w:t xml:space="preserve"> Centre and State Governments should also take steps for framing various social welfare schemes for their betterment</w:t>
      </w:r>
      <w:r w:rsidR="00BC0AF1" w:rsidRPr="0036512A">
        <w:rPr>
          <w:rFonts w:ascii="Tahoma" w:hAnsi="Tahoma" w:cs="Tahoma"/>
          <w:sz w:val="28"/>
          <w:szCs w:val="28"/>
        </w:rPr>
        <w:t xml:space="preserve">.  </w:t>
      </w:r>
    </w:p>
    <w:p w14:paraId="6025F2F3" w14:textId="41C8CCDC" w:rsidR="00AC402E" w:rsidRDefault="0036512A" w:rsidP="0036512A">
      <w:pPr>
        <w:pStyle w:val="ListParagraph"/>
        <w:numPr>
          <w:ilvl w:val="0"/>
          <w:numId w:val="2"/>
        </w:numPr>
        <w:spacing w:after="200" w:line="480" w:lineRule="auto"/>
        <w:ind w:right="-69"/>
        <w:contextualSpacing/>
        <w:rPr>
          <w:rFonts w:ascii="Tahoma" w:hAnsi="Tahoma" w:cs="Tahoma"/>
          <w:color w:val="000000"/>
          <w:sz w:val="28"/>
          <w:szCs w:val="28"/>
        </w:rPr>
      </w:pPr>
      <w:r>
        <w:rPr>
          <w:rFonts w:ascii="Tahoma" w:hAnsi="Tahoma" w:cs="Tahoma"/>
          <w:color w:val="000000"/>
          <w:sz w:val="28"/>
          <w:szCs w:val="28"/>
        </w:rPr>
        <w:t xml:space="preserve">That the UTHAN JSR has sent representation to Deputy Collector, East </w:t>
      </w:r>
      <w:proofErr w:type="spellStart"/>
      <w:r>
        <w:rPr>
          <w:rFonts w:ascii="Tahoma" w:hAnsi="Tahoma" w:cs="Tahoma"/>
          <w:color w:val="000000"/>
          <w:sz w:val="28"/>
          <w:szCs w:val="28"/>
        </w:rPr>
        <w:t>Singhbhum</w:t>
      </w:r>
      <w:proofErr w:type="spellEnd"/>
      <w:r>
        <w:rPr>
          <w:rFonts w:ascii="Tahoma" w:hAnsi="Tahoma" w:cs="Tahoma"/>
          <w:color w:val="000000"/>
          <w:sz w:val="28"/>
          <w:szCs w:val="28"/>
        </w:rPr>
        <w:t xml:space="preserve"> regarding non supply of ration and meal during the lockdown and no money available to pay the rent</w:t>
      </w:r>
      <w:r w:rsidR="000D4084">
        <w:rPr>
          <w:rFonts w:ascii="Tahoma" w:hAnsi="Tahoma" w:cs="Tahoma"/>
          <w:color w:val="000000"/>
          <w:sz w:val="28"/>
          <w:szCs w:val="28"/>
        </w:rPr>
        <w:t xml:space="preserve"> on 10 April 2020</w:t>
      </w:r>
      <w:r>
        <w:rPr>
          <w:rFonts w:ascii="Tahoma" w:hAnsi="Tahoma" w:cs="Tahoma"/>
          <w:color w:val="000000"/>
          <w:sz w:val="28"/>
          <w:szCs w:val="28"/>
        </w:rPr>
        <w:t>.</w:t>
      </w:r>
    </w:p>
    <w:p w14:paraId="62BCD0A1" w14:textId="0D31EBC9" w:rsidR="00643223" w:rsidRPr="00643223" w:rsidRDefault="00643223" w:rsidP="00643223">
      <w:pPr>
        <w:pStyle w:val="ListParagraph"/>
        <w:spacing w:before="240" w:after="120" w:line="480" w:lineRule="auto"/>
        <w:ind w:left="2880"/>
        <w:rPr>
          <w:rFonts w:ascii="Tahoma" w:hAnsi="Tahoma" w:cs="Tahoma"/>
          <w:sz w:val="28"/>
          <w:szCs w:val="28"/>
        </w:rPr>
      </w:pPr>
      <w:r w:rsidRPr="00643223">
        <w:rPr>
          <w:rFonts w:ascii="Tahoma" w:hAnsi="Tahoma" w:cs="Tahoma"/>
          <w:sz w:val="28"/>
          <w:szCs w:val="28"/>
        </w:rPr>
        <w:t xml:space="preserve">A </w:t>
      </w:r>
      <w:r>
        <w:rPr>
          <w:rFonts w:ascii="Tahoma" w:hAnsi="Tahoma" w:cs="Tahoma"/>
          <w:sz w:val="28"/>
          <w:szCs w:val="28"/>
        </w:rPr>
        <w:t xml:space="preserve">scanned </w:t>
      </w:r>
      <w:r w:rsidRPr="00643223">
        <w:rPr>
          <w:rFonts w:ascii="Tahoma" w:hAnsi="Tahoma" w:cs="Tahoma"/>
          <w:sz w:val="28"/>
          <w:szCs w:val="28"/>
        </w:rPr>
        <w:t xml:space="preserve">copy of </w:t>
      </w:r>
      <w:r>
        <w:rPr>
          <w:rFonts w:ascii="Tahoma" w:hAnsi="Tahoma" w:cs="Tahoma"/>
          <w:sz w:val="28"/>
          <w:szCs w:val="28"/>
        </w:rPr>
        <w:t xml:space="preserve">Representation </w:t>
      </w:r>
      <w:r w:rsidRPr="00643223">
        <w:rPr>
          <w:rFonts w:ascii="Tahoma" w:hAnsi="Tahoma" w:cs="Tahoma"/>
          <w:sz w:val="28"/>
          <w:szCs w:val="28"/>
        </w:rPr>
        <w:t xml:space="preserve"> is annexed herewith and marked as </w:t>
      </w:r>
      <w:r w:rsidRPr="00643223">
        <w:rPr>
          <w:rFonts w:ascii="Tahoma" w:hAnsi="Tahoma" w:cs="Tahoma"/>
          <w:b/>
          <w:bCs/>
          <w:sz w:val="28"/>
          <w:szCs w:val="28"/>
        </w:rPr>
        <w:t>Annexure-</w:t>
      </w:r>
      <w:r>
        <w:rPr>
          <w:rFonts w:ascii="Tahoma" w:hAnsi="Tahoma" w:cs="Tahoma"/>
          <w:b/>
          <w:bCs/>
          <w:sz w:val="28"/>
          <w:szCs w:val="28"/>
        </w:rPr>
        <w:t>2</w:t>
      </w:r>
      <w:r w:rsidRPr="00643223">
        <w:rPr>
          <w:rFonts w:ascii="Tahoma" w:hAnsi="Tahoma" w:cs="Tahoma"/>
          <w:sz w:val="28"/>
          <w:szCs w:val="28"/>
        </w:rPr>
        <w:t xml:space="preserve"> forming part of this writ application</w:t>
      </w:r>
    </w:p>
    <w:p w14:paraId="4F67F8B3" w14:textId="77777777" w:rsidR="00643223" w:rsidRDefault="00643223" w:rsidP="00643223">
      <w:pPr>
        <w:pStyle w:val="ListParagraph"/>
        <w:spacing w:after="200" w:line="480" w:lineRule="auto"/>
        <w:ind w:left="1080" w:right="-69"/>
        <w:contextualSpacing/>
        <w:rPr>
          <w:rFonts w:ascii="Tahoma" w:hAnsi="Tahoma" w:cs="Tahoma"/>
          <w:color w:val="000000"/>
          <w:sz w:val="28"/>
          <w:szCs w:val="28"/>
        </w:rPr>
      </w:pPr>
    </w:p>
    <w:p w14:paraId="7E05604F" w14:textId="77777777" w:rsidR="00643223" w:rsidRDefault="00643223" w:rsidP="00643223">
      <w:pPr>
        <w:pStyle w:val="ListParagraph"/>
        <w:spacing w:after="200" w:line="480" w:lineRule="auto"/>
        <w:ind w:left="1080" w:right="-69"/>
        <w:contextualSpacing/>
        <w:rPr>
          <w:rFonts w:ascii="Tahoma" w:hAnsi="Tahoma" w:cs="Tahoma"/>
          <w:color w:val="000000"/>
          <w:sz w:val="28"/>
          <w:szCs w:val="28"/>
        </w:rPr>
      </w:pPr>
    </w:p>
    <w:p w14:paraId="2E0A94A1" w14:textId="564662F1" w:rsidR="000D4084" w:rsidRDefault="000D4084" w:rsidP="000D4084">
      <w:pPr>
        <w:pStyle w:val="ListParagraph"/>
        <w:numPr>
          <w:ilvl w:val="0"/>
          <w:numId w:val="2"/>
        </w:numPr>
        <w:spacing w:after="200" w:line="480" w:lineRule="auto"/>
        <w:ind w:right="-69"/>
        <w:contextualSpacing/>
        <w:rPr>
          <w:rFonts w:ascii="Tahoma" w:hAnsi="Tahoma" w:cs="Tahoma"/>
          <w:color w:val="000000"/>
          <w:sz w:val="28"/>
          <w:szCs w:val="28"/>
          <w:lang w:val="en-US"/>
        </w:rPr>
      </w:pPr>
      <w:r>
        <w:rPr>
          <w:rFonts w:ascii="Tahoma" w:hAnsi="Tahoma" w:cs="Tahoma"/>
          <w:color w:val="000000"/>
          <w:sz w:val="28"/>
          <w:szCs w:val="28"/>
        </w:rPr>
        <w:t xml:space="preserve">That </w:t>
      </w:r>
      <w:r w:rsidRPr="000D4084">
        <w:rPr>
          <w:rFonts w:ascii="Tahoma" w:hAnsi="Tahoma" w:cs="Tahoma"/>
          <w:color w:val="000000"/>
          <w:sz w:val="28"/>
          <w:szCs w:val="28"/>
          <w:lang w:val="en-US"/>
        </w:rPr>
        <w:t xml:space="preserve"> following news reports throw light on the situation of the transgender community and COVID lockdown in the annexure below;</w:t>
      </w:r>
      <w:r>
        <w:rPr>
          <w:rFonts w:ascii="Tahoma" w:hAnsi="Tahoma" w:cs="Tahoma"/>
          <w:color w:val="000000"/>
          <w:sz w:val="28"/>
          <w:szCs w:val="28"/>
          <w:lang w:val="en-US"/>
        </w:rPr>
        <w:t xml:space="preserve"> </w:t>
      </w:r>
    </w:p>
    <w:p w14:paraId="40468C0A" w14:textId="77777777" w:rsidR="000D4084" w:rsidRDefault="000D4084" w:rsidP="000D4084">
      <w:pPr>
        <w:pStyle w:val="ListParagraph"/>
        <w:numPr>
          <w:ilvl w:val="0"/>
          <w:numId w:val="11"/>
        </w:numPr>
        <w:spacing w:after="200" w:line="480" w:lineRule="auto"/>
        <w:ind w:right="-69"/>
        <w:contextualSpacing/>
        <w:rPr>
          <w:rFonts w:ascii="Tahoma" w:hAnsi="Tahoma" w:cs="Tahoma"/>
          <w:color w:val="000000"/>
          <w:sz w:val="28"/>
          <w:szCs w:val="28"/>
          <w:lang w:val="en-US"/>
        </w:rPr>
      </w:pPr>
      <w:hyperlink r:id="rId8" w:history="1">
        <w:r w:rsidRPr="008D0731">
          <w:rPr>
            <w:rStyle w:val="Hyperlink"/>
            <w:rFonts w:ascii="Tahoma" w:hAnsi="Tahoma" w:cs="Tahoma"/>
            <w:sz w:val="28"/>
            <w:szCs w:val="28"/>
            <w:lang w:val="en-US"/>
          </w:rPr>
          <w:t>https://amnesty.org.in/as-the-world-comes-together-indias-transgender-community-fights-covid-19-alone/</w:t>
        </w:r>
      </w:hyperlink>
    </w:p>
    <w:p w14:paraId="4057D3DE" w14:textId="77777777" w:rsidR="000D4084" w:rsidRDefault="000D4084" w:rsidP="000D4084">
      <w:pPr>
        <w:pStyle w:val="ListParagraph"/>
        <w:numPr>
          <w:ilvl w:val="0"/>
          <w:numId w:val="11"/>
        </w:numPr>
        <w:spacing w:after="200" w:line="480" w:lineRule="auto"/>
        <w:ind w:right="-69"/>
        <w:contextualSpacing/>
        <w:rPr>
          <w:rFonts w:ascii="Tahoma" w:hAnsi="Tahoma" w:cs="Tahoma"/>
          <w:color w:val="000000"/>
          <w:sz w:val="28"/>
          <w:szCs w:val="28"/>
          <w:lang w:val="en-US"/>
        </w:rPr>
      </w:pPr>
      <w:hyperlink r:id="rId9" w:history="1">
        <w:r w:rsidRPr="008D0731">
          <w:rPr>
            <w:rStyle w:val="Hyperlink"/>
            <w:rFonts w:ascii="Tahoma" w:hAnsi="Tahoma" w:cs="Tahoma"/>
            <w:sz w:val="28"/>
            <w:szCs w:val="28"/>
            <w:lang w:val="en-US"/>
          </w:rPr>
          <w:t>https://www.hindustantimes.com/india-news/covid-19-lockdown-puts-trans-community-in-a-spot/story-AUbABkMtn9NRMOcYczGj0H.html</w:t>
        </w:r>
      </w:hyperlink>
    </w:p>
    <w:p w14:paraId="2DD016BC" w14:textId="654E8C38" w:rsidR="000D4084" w:rsidRDefault="000D4084" w:rsidP="000D4084">
      <w:pPr>
        <w:pStyle w:val="ListParagraph"/>
        <w:numPr>
          <w:ilvl w:val="0"/>
          <w:numId w:val="11"/>
        </w:numPr>
        <w:spacing w:after="200" w:line="480" w:lineRule="auto"/>
        <w:ind w:right="-69"/>
        <w:contextualSpacing/>
        <w:rPr>
          <w:rFonts w:ascii="Tahoma" w:hAnsi="Tahoma" w:cs="Tahoma"/>
          <w:color w:val="000000"/>
          <w:sz w:val="28"/>
          <w:szCs w:val="28"/>
          <w:lang w:val="en-US"/>
        </w:rPr>
      </w:pPr>
      <w:hyperlink r:id="rId10" w:history="1">
        <w:r w:rsidRPr="008D0731">
          <w:rPr>
            <w:rStyle w:val="Hyperlink"/>
            <w:rFonts w:ascii="Tahoma" w:hAnsi="Tahoma" w:cs="Tahoma"/>
            <w:sz w:val="28"/>
            <w:szCs w:val="28"/>
            <w:lang w:val="en-US"/>
          </w:rPr>
          <w:t>https://www.thehindu.com/news/national/andhra-pradesh/centre-plans-to-extend-financial-aid-to-fisherfolk/article31230549.ece</w:t>
        </w:r>
      </w:hyperlink>
    </w:p>
    <w:p w14:paraId="116623ED" w14:textId="4370A64E" w:rsidR="000D4084" w:rsidRPr="000D4084" w:rsidRDefault="000D4084" w:rsidP="000D4084">
      <w:pPr>
        <w:pStyle w:val="ListParagraph"/>
        <w:numPr>
          <w:ilvl w:val="0"/>
          <w:numId w:val="11"/>
        </w:numPr>
        <w:spacing w:line="480" w:lineRule="auto"/>
        <w:rPr>
          <w:rFonts w:ascii="Tahoma" w:hAnsi="Tahoma" w:cs="Tahoma"/>
          <w:sz w:val="28"/>
          <w:szCs w:val="28"/>
        </w:rPr>
      </w:pPr>
      <w:hyperlink r:id="rId11" w:history="1">
        <w:r w:rsidRPr="000D4084">
          <w:rPr>
            <w:rStyle w:val="Hyperlink"/>
            <w:rFonts w:ascii="Tahoma" w:hAnsi="Tahoma" w:cs="Tahoma"/>
            <w:sz w:val="28"/>
            <w:szCs w:val="28"/>
          </w:rPr>
          <w:t>http://expertmedianews.com/lockdown-200-kinnars-on-the-verge-of-hunger-asked-for-2-june-roti-from-deputy-commissioner/</w:t>
        </w:r>
      </w:hyperlink>
    </w:p>
    <w:p w14:paraId="2AE65023" w14:textId="20C6A7C1" w:rsidR="00AC402E" w:rsidRPr="00D341AB" w:rsidRDefault="00AC402E" w:rsidP="00AC402E">
      <w:pPr>
        <w:pStyle w:val="ListParagraph"/>
        <w:numPr>
          <w:ilvl w:val="0"/>
          <w:numId w:val="2"/>
        </w:numPr>
        <w:spacing w:after="200" w:line="480" w:lineRule="auto"/>
        <w:ind w:right="-69"/>
        <w:contextualSpacing/>
        <w:rPr>
          <w:rFonts w:ascii="Tahoma" w:hAnsi="Tahoma" w:cs="Tahoma"/>
          <w:color w:val="000000"/>
          <w:sz w:val="28"/>
          <w:szCs w:val="28"/>
        </w:rPr>
      </w:pPr>
      <w:r w:rsidRPr="00D341AB">
        <w:rPr>
          <w:rFonts w:ascii="Tahoma" w:hAnsi="Tahoma" w:cs="Tahoma"/>
          <w:sz w:val="28"/>
          <w:szCs w:val="28"/>
        </w:rPr>
        <w:t>That it is submitted that the Respondent/s are duty bound to implement the judgment/orders passed by Hon’ble Supreme Court</w:t>
      </w:r>
      <w:r w:rsidR="00643223">
        <w:rPr>
          <w:rFonts w:ascii="Tahoma" w:hAnsi="Tahoma" w:cs="Tahoma"/>
          <w:sz w:val="28"/>
          <w:szCs w:val="28"/>
        </w:rPr>
        <w:t xml:space="preserve">. </w:t>
      </w:r>
    </w:p>
    <w:p w14:paraId="609D0BDB" w14:textId="77777777" w:rsidR="00AC402E" w:rsidRPr="00220FDE" w:rsidRDefault="00AC402E" w:rsidP="00AC402E">
      <w:pPr>
        <w:pStyle w:val="ListParagraph"/>
        <w:numPr>
          <w:ilvl w:val="0"/>
          <w:numId w:val="2"/>
        </w:numPr>
        <w:spacing w:after="200" w:line="480" w:lineRule="auto"/>
        <w:ind w:right="-69"/>
        <w:contextualSpacing/>
        <w:rPr>
          <w:rFonts w:ascii="Tahoma" w:hAnsi="Tahoma" w:cs="Tahoma"/>
          <w:color w:val="000000"/>
          <w:sz w:val="28"/>
          <w:szCs w:val="28"/>
        </w:rPr>
      </w:pPr>
      <w:r w:rsidRPr="00220FDE">
        <w:rPr>
          <w:rFonts w:ascii="Tahoma" w:hAnsi="Tahoma" w:cs="Tahoma"/>
          <w:sz w:val="28"/>
          <w:szCs w:val="28"/>
        </w:rPr>
        <w:lastRenderedPageBreak/>
        <w:t>That the Petitioner has got no other efficacious, speedy and alternative remedy than to move before this Hon’ble Court by way of this Public Interest Litigation for the redressal of the grievances.</w:t>
      </w:r>
    </w:p>
    <w:p w14:paraId="03DCB2CB" w14:textId="77777777" w:rsidR="00AC402E" w:rsidRPr="00220FDE" w:rsidRDefault="00AC402E" w:rsidP="00AC402E">
      <w:pPr>
        <w:pStyle w:val="ListParagraph"/>
        <w:numPr>
          <w:ilvl w:val="0"/>
          <w:numId w:val="2"/>
        </w:numPr>
        <w:spacing w:after="200" w:line="480" w:lineRule="auto"/>
        <w:ind w:right="-69"/>
        <w:contextualSpacing/>
        <w:rPr>
          <w:rFonts w:ascii="Tahoma" w:hAnsi="Tahoma" w:cs="Tahoma"/>
          <w:color w:val="000000"/>
          <w:sz w:val="28"/>
          <w:szCs w:val="28"/>
        </w:rPr>
      </w:pPr>
      <w:r w:rsidRPr="00220FDE">
        <w:rPr>
          <w:rFonts w:ascii="Tahoma" w:hAnsi="Tahoma" w:cs="Tahoma"/>
          <w:sz w:val="28"/>
          <w:szCs w:val="28"/>
        </w:rPr>
        <w:t>That the Petitioner has not moved earlier for the same relief as prayed in this Public Interest Litigation.</w:t>
      </w:r>
    </w:p>
    <w:p w14:paraId="44C3CE3E" w14:textId="77777777" w:rsidR="00AC402E" w:rsidRPr="00220FDE" w:rsidRDefault="00AC402E" w:rsidP="00AC402E">
      <w:pPr>
        <w:pStyle w:val="ListParagraph"/>
        <w:numPr>
          <w:ilvl w:val="0"/>
          <w:numId w:val="2"/>
        </w:numPr>
        <w:spacing w:after="200" w:line="480" w:lineRule="auto"/>
        <w:ind w:right="-69"/>
        <w:contextualSpacing/>
        <w:rPr>
          <w:rFonts w:ascii="Tahoma" w:hAnsi="Tahoma" w:cs="Tahoma"/>
          <w:color w:val="000000"/>
          <w:sz w:val="28"/>
          <w:szCs w:val="28"/>
        </w:rPr>
      </w:pPr>
      <w:r w:rsidRPr="00220FDE">
        <w:rPr>
          <w:rFonts w:ascii="Tahoma" w:hAnsi="Tahoma" w:cs="Tahoma"/>
          <w:sz w:val="28"/>
          <w:szCs w:val="28"/>
        </w:rPr>
        <w:t xml:space="preserve">That this application is being made </w:t>
      </w:r>
      <w:proofErr w:type="spellStart"/>
      <w:r w:rsidRPr="00220FDE">
        <w:rPr>
          <w:rFonts w:ascii="Tahoma" w:hAnsi="Tahoma" w:cs="Tahoma"/>
          <w:sz w:val="28"/>
          <w:szCs w:val="28"/>
        </w:rPr>
        <w:t>bonafide</w:t>
      </w:r>
      <w:proofErr w:type="spellEnd"/>
      <w:r w:rsidRPr="00220FDE">
        <w:rPr>
          <w:rFonts w:ascii="Tahoma" w:hAnsi="Tahoma" w:cs="Tahoma"/>
          <w:sz w:val="28"/>
          <w:szCs w:val="28"/>
        </w:rPr>
        <w:t xml:space="preserve"> and in the interest of </w:t>
      </w:r>
      <w:r>
        <w:rPr>
          <w:rFonts w:ascii="Tahoma" w:hAnsi="Tahoma" w:cs="Tahoma"/>
          <w:sz w:val="28"/>
          <w:szCs w:val="28"/>
        </w:rPr>
        <w:t>public health and privacy.</w:t>
      </w:r>
    </w:p>
    <w:p w14:paraId="26CBF8B7" w14:textId="77777777" w:rsidR="00AC402E" w:rsidRDefault="00AC402E" w:rsidP="00AC402E">
      <w:pPr>
        <w:spacing w:before="240" w:after="120" w:line="480" w:lineRule="auto"/>
        <w:ind w:left="2250"/>
        <w:jc w:val="both"/>
        <w:rPr>
          <w:rFonts w:ascii="Tahoma" w:hAnsi="Tahoma" w:cs="Tahoma"/>
          <w:sz w:val="28"/>
          <w:szCs w:val="28"/>
        </w:rPr>
      </w:pPr>
      <w:r w:rsidRPr="003331CA">
        <w:rPr>
          <w:rFonts w:ascii="Tahoma" w:hAnsi="Tahoma" w:cs="Tahoma"/>
          <w:sz w:val="28"/>
          <w:szCs w:val="28"/>
        </w:rPr>
        <w:t>It is, therefore prayed that in the instant petition, the petitioner pray for issuance of an appropriate writ(s)/ order(s)/ direction(s) for following relief(s</w:t>
      </w:r>
      <w:proofErr w:type="gramStart"/>
      <w:r w:rsidRPr="003331CA">
        <w:rPr>
          <w:rFonts w:ascii="Tahoma" w:hAnsi="Tahoma" w:cs="Tahoma"/>
          <w:sz w:val="28"/>
          <w:szCs w:val="28"/>
        </w:rPr>
        <w:t>):-</w:t>
      </w:r>
      <w:proofErr w:type="gramEnd"/>
    </w:p>
    <w:p w14:paraId="74393E7F" w14:textId="77777777" w:rsidR="0036512A" w:rsidRPr="003331CA" w:rsidRDefault="0036512A" w:rsidP="0036512A">
      <w:pPr>
        <w:numPr>
          <w:ilvl w:val="0"/>
          <w:numId w:val="7"/>
        </w:numPr>
        <w:spacing w:before="240" w:after="120" w:line="480" w:lineRule="auto"/>
        <w:jc w:val="both"/>
        <w:rPr>
          <w:rFonts w:ascii="Tahoma" w:hAnsi="Tahoma" w:cs="Tahoma"/>
          <w:sz w:val="28"/>
          <w:szCs w:val="28"/>
        </w:rPr>
      </w:pPr>
      <w:r w:rsidRPr="003331CA">
        <w:rPr>
          <w:rFonts w:ascii="Tahoma" w:hAnsi="Tahoma" w:cs="Tahoma"/>
          <w:color w:val="000000"/>
          <w:sz w:val="28"/>
          <w:szCs w:val="28"/>
        </w:rPr>
        <w:t xml:space="preserve">For a </w:t>
      </w:r>
      <w:r>
        <w:rPr>
          <w:rFonts w:ascii="Tahoma" w:hAnsi="Tahoma" w:cs="Tahoma"/>
          <w:color w:val="000000"/>
          <w:sz w:val="28"/>
          <w:szCs w:val="28"/>
        </w:rPr>
        <w:t>W</w:t>
      </w:r>
      <w:r w:rsidRPr="003331CA">
        <w:rPr>
          <w:rFonts w:ascii="Tahoma" w:hAnsi="Tahoma" w:cs="Tahoma"/>
          <w:color w:val="000000"/>
          <w:sz w:val="28"/>
          <w:szCs w:val="28"/>
        </w:rPr>
        <w:t xml:space="preserve">rit in the nature of Mandamus directing upon the </w:t>
      </w:r>
      <w:r w:rsidRPr="003331CA">
        <w:rPr>
          <w:rFonts w:ascii="Tahoma" w:hAnsi="Tahoma" w:cs="Tahoma"/>
          <w:sz w:val="28"/>
          <w:szCs w:val="28"/>
        </w:rPr>
        <w:t xml:space="preserve">Respondent/s </w:t>
      </w:r>
      <w:r>
        <w:rPr>
          <w:rFonts w:ascii="Tahoma" w:hAnsi="Tahoma" w:cs="Tahoma"/>
          <w:sz w:val="28"/>
          <w:szCs w:val="28"/>
        </w:rPr>
        <w:t xml:space="preserve">to </w:t>
      </w:r>
      <w:r w:rsidRPr="006E3097">
        <w:rPr>
          <w:rFonts w:ascii="Tahoma" w:hAnsi="Tahoma" w:cs="Tahoma"/>
          <w:bCs/>
          <w:sz w:val="28"/>
          <w:szCs w:val="28"/>
          <w:lang w:val="en-US"/>
        </w:rPr>
        <w:t>include the transgender persons / community as a beneficiary in all kind of relief and support provided by the government machinery as a matter of right</w:t>
      </w:r>
      <w:r>
        <w:rPr>
          <w:rFonts w:ascii="Tahoma" w:hAnsi="Tahoma" w:cs="Tahoma"/>
          <w:sz w:val="28"/>
          <w:szCs w:val="28"/>
        </w:rPr>
        <w:t>.</w:t>
      </w:r>
    </w:p>
    <w:p w14:paraId="531F9502" w14:textId="77777777" w:rsidR="0036512A" w:rsidRDefault="0036512A" w:rsidP="0036512A">
      <w:pPr>
        <w:spacing w:before="240" w:after="120" w:line="480" w:lineRule="auto"/>
        <w:ind w:left="4320" w:firstLine="720"/>
        <w:jc w:val="both"/>
        <w:rPr>
          <w:rFonts w:ascii="Tahoma" w:hAnsi="Tahoma" w:cs="Tahoma"/>
          <w:sz w:val="28"/>
          <w:szCs w:val="28"/>
        </w:rPr>
      </w:pPr>
      <w:proofErr w:type="spellStart"/>
      <w:r w:rsidRPr="003331CA">
        <w:rPr>
          <w:rFonts w:ascii="Tahoma" w:hAnsi="Tahoma" w:cs="Tahoma"/>
          <w:sz w:val="28"/>
          <w:szCs w:val="28"/>
        </w:rPr>
        <w:t>And/Or</w:t>
      </w:r>
      <w:proofErr w:type="spellEnd"/>
    </w:p>
    <w:p w14:paraId="7DA445C4" w14:textId="77777777" w:rsidR="0036512A" w:rsidRPr="00F24AB8" w:rsidRDefault="0036512A" w:rsidP="0036512A">
      <w:pPr>
        <w:pStyle w:val="ListParagraph"/>
        <w:numPr>
          <w:ilvl w:val="0"/>
          <w:numId w:val="7"/>
        </w:numPr>
        <w:spacing w:after="160" w:line="480" w:lineRule="auto"/>
        <w:contextualSpacing/>
        <w:rPr>
          <w:sz w:val="28"/>
          <w:szCs w:val="28"/>
        </w:rPr>
      </w:pPr>
      <w:r>
        <w:rPr>
          <w:rFonts w:ascii="Tahoma" w:hAnsi="Tahoma" w:cs="Tahoma"/>
          <w:sz w:val="28"/>
          <w:szCs w:val="28"/>
        </w:rPr>
        <w:lastRenderedPageBreak/>
        <w:t xml:space="preserve">For a Writ in the nature of Mandamus directing </w:t>
      </w:r>
      <w:r w:rsidRPr="003331CA">
        <w:rPr>
          <w:rFonts w:ascii="Tahoma" w:hAnsi="Tahoma" w:cs="Tahoma"/>
          <w:color w:val="000000"/>
          <w:sz w:val="28"/>
          <w:szCs w:val="28"/>
        </w:rPr>
        <w:t xml:space="preserve">upon the </w:t>
      </w:r>
      <w:r w:rsidRPr="003331CA">
        <w:rPr>
          <w:rFonts w:ascii="Tahoma" w:hAnsi="Tahoma" w:cs="Tahoma"/>
          <w:sz w:val="28"/>
          <w:szCs w:val="28"/>
        </w:rPr>
        <w:t>Respondent/</w:t>
      </w:r>
      <w:r>
        <w:rPr>
          <w:rFonts w:ascii="Tahoma" w:hAnsi="Tahoma" w:cs="Tahoma"/>
          <w:sz w:val="28"/>
          <w:szCs w:val="28"/>
        </w:rPr>
        <w:t>s</w:t>
      </w:r>
      <w:r w:rsidRPr="003331CA">
        <w:rPr>
          <w:rFonts w:ascii="Tahoma" w:hAnsi="Tahoma" w:cs="Tahoma"/>
          <w:sz w:val="28"/>
          <w:szCs w:val="28"/>
        </w:rPr>
        <w:t xml:space="preserve"> </w:t>
      </w:r>
      <w:r w:rsidRPr="00691294">
        <w:rPr>
          <w:rFonts w:ascii="Tahoma" w:hAnsi="Tahoma" w:cs="Tahoma"/>
          <w:sz w:val="28"/>
          <w:szCs w:val="28"/>
          <w:lang w:val="en-US"/>
        </w:rPr>
        <w:t xml:space="preserve">to provide minimum financial support to the transgender persons across </w:t>
      </w:r>
      <w:r>
        <w:rPr>
          <w:rFonts w:ascii="Tahoma" w:hAnsi="Tahoma" w:cs="Tahoma"/>
          <w:sz w:val="28"/>
          <w:szCs w:val="28"/>
          <w:lang w:val="en-US"/>
        </w:rPr>
        <w:t>Jharkhand</w:t>
      </w:r>
      <w:r w:rsidRPr="00691294">
        <w:rPr>
          <w:rFonts w:ascii="Tahoma" w:hAnsi="Tahoma" w:cs="Tahoma"/>
          <w:sz w:val="28"/>
          <w:szCs w:val="28"/>
          <w:lang w:val="en-US"/>
        </w:rPr>
        <w:t xml:space="preserve"> in the event of the current COVID lockdown in the country</w:t>
      </w:r>
      <w:r>
        <w:rPr>
          <w:rFonts w:ascii="Tahoma" w:hAnsi="Tahoma" w:cs="Tahoma"/>
          <w:sz w:val="28"/>
          <w:szCs w:val="28"/>
          <w:lang w:val="en-US"/>
        </w:rPr>
        <w:t xml:space="preserve">. </w:t>
      </w:r>
    </w:p>
    <w:p w14:paraId="22155A74" w14:textId="77777777" w:rsidR="0036512A" w:rsidRPr="00E12DA4" w:rsidRDefault="0036512A" w:rsidP="0036512A">
      <w:pPr>
        <w:spacing w:before="240" w:after="120" w:line="480" w:lineRule="auto"/>
        <w:ind w:left="4320" w:firstLine="720"/>
        <w:jc w:val="both"/>
        <w:rPr>
          <w:rFonts w:ascii="Tahoma" w:hAnsi="Tahoma" w:cs="Tahoma"/>
          <w:sz w:val="28"/>
          <w:szCs w:val="28"/>
        </w:rPr>
      </w:pPr>
      <w:proofErr w:type="spellStart"/>
      <w:r w:rsidRPr="003331CA">
        <w:rPr>
          <w:rFonts w:ascii="Tahoma" w:hAnsi="Tahoma" w:cs="Tahoma"/>
          <w:sz w:val="28"/>
          <w:szCs w:val="28"/>
        </w:rPr>
        <w:t>And/Or</w:t>
      </w:r>
      <w:proofErr w:type="spellEnd"/>
    </w:p>
    <w:p w14:paraId="3D543292" w14:textId="6224DB96" w:rsidR="0036512A" w:rsidRDefault="0036512A" w:rsidP="0036512A">
      <w:pPr>
        <w:pStyle w:val="ListParagraph"/>
        <w:numPr>
          <w:ilvl w:val="0"/>
          <w:numId w:val="7"/>
        </w:numPr>
        <w:spacing w:after="160" w:line="480" w:lineRule="auto"/>
        <w:contextualSpacing/>
        <w:rPr>
          <w:rFonts w:ascii="Tahoma" w:hAnsi="Tahoma" w:cs="Tahoma"/>
          <w:sz w:val="28"/>
          <w:szCs w:val="28"/>
        </w:rPr>
      </w:pPr>
      <w:r>
        <w:rPr>
          <w:rFonts w:ascii="Tahoma" w:hAnsi="Tahoma" w:cs="Tahoma"/>
          <w:sz w:val="28"/>
          <w:szCs w:val="28"/>
        </w:rPr>
        <w:t xml:space="preserve">For a Writ in the nature of Mandamus directing </w:t>
      </w:r>
      <w:r w:rsidRPr="003331CA">
        <w:rPr>
          <w:rFonts w:ascii="Tahoma" w:hAnsi="Tahoma" w:cs="Tahoma"/>
          <w:color w:val="000000"/>
          <w:sz w:val="28"/>
          <w:szCs w:val="28"/>
        </w:rPr>
        <w:t xml:space="preserve">upon the </w:t>
      </w:r>
      <w:r w:rsidRPr="003331CA">
        <w:rPr>
          <w:rFonts w:ascii="Tahoma" w:hAnsi="Tahoma" w:cs="Tahoma"/>
          <w:sz w:val="28"/>
          <w:szCs w:val="28"/>
        </w:rPr>
        <w:t>Respondent/</w:t>
      </w:r>
      <w:r>
        <w:rPr>
          <w:rFonts w:ascii="Tahoma" w:hAnsi="Tahoma" w:cs="Tahoma"/>
          <w:sz w:val="28"/>
          <w:szCs w:val="28"/>
        </w:rPr>
        <w:t>s to provide home delivery of  regular ration and other necessary items for the transgender person across the State of Jharkhand.</w:t>
      </w:r>
    </w:p>
    <w:p w14:paraId="3B08ED72" w14:textId="6780A079" w:rsidR="0036512A" w:rsidRDefault="0036512A" w:rsidP="0036512A">
      <w:pPr>
        <w:pStyle w:val="ListParagraph"/>
        <w:spacing w:after="160" w:line="480" w:lineRule="auto"/>
        <w:ind w:left="4320" w:firstLine="720"/>
        <w:contextualSpacing/>
        <w:rPr>
          <w:rFonts w:ascii="Tahoma" w:hAnsi="Tahoma" w:cs="Tahoma"/>
          <w:sz w:val="28"/>
          <w:szCs w:val="28"/>
        </w:rPr>
      </w:pPr>
      <w:r>
        <w:rPr>
          <w:rFonts w:ascii="Tahoma" w:hAnsi="Tahoma" w:cs="Tahoma"/>
          <w:sz w:val="28"/>
          <w:szCs w:val="28"/>
        </w:rPr>
        <w:t>And/or</w:t>
      </w:r>
    </w:p>
    <w:p w14:paraId="0747C585" w14:textId="73C73BF6" w:rsidR="00AC402E" w:rsidRPr="0036512A" w:rsidRDefault="00AC402E" w:rsidP="0036512A">
      <w:pPr>
        <w:pStyle w:val="ListParagraph"/>
        <w:numPr>
          <w:ilvl w:val="0"/>
          <w:numId w:val="7"/>
        </w:numPr>
        <w:spacing w:after="160" w:line="480" w:lineRule="auto"/>
        <w:contextualSpacing/>
        <w:rPr>
          <w:rFonts w:ascii="Tahoma" w:hAnsi="Tahoma" w:cs="Tahoma"/>
          <w:sz w:val="28"/>
          <w:szCs w:val="28"/>
        </w:rPr>
      </w:pPr>
      <w:r w:rsidRPr="0036512A">
        <w:rPr>
          <w:rFonts w:ascii="Tahoma" w:hAnsi="Tahoma" w:cs="Tahoma"/>
          <w:sz w:val="28"/>
          <w:szCs w:val="28"/>
        </w:rPr>
        <w:t>Any other Writ(s) be issued, Order(s) be passed, Direction(s) be made as Your Lordships may deem fit and proper in the facts and circumstances of the case.</w:t>
      </w:r>
    </w:p>
    <w:p w14:paraId="5A1CC740" w14:textId="4678964F" w:rsidR="00AC402E" w:rsidRPr="00643223" w:rsidRDefault="00AC402E" w:rsidP="00643223">
      <w:pPr>
        <w:spacing w:before="240" w:after="120" w:line="480" w:lineRule="auto"/>
        <w:jc w:val="both"/>
        <w:rPr>
          <w:rFonts w:ascii="Tahoma" w:hAnsi="Tahoma" w:cs="Tahoma"/>
          <w:sz w:val="28"/>
          <w:szCs w:val="28"/>
        </w:rPr>
      </w:pPr>
      <w:r w:rsidRPr="00F40EBA">
        <w:rPr>
          <w:rFonts w:ascii="Tahoma" w:hAnsi="Tahoma" w:cs="Tahoma"/>
          <w:color w:val="000000"/>
          <w:sz w:val="28"/>
          <w:szCs w:val="28"/>
        </w:rPr>
        <w:t xml:space="preserve">And for this act of kindness petitioner is duty bound and shall ever pray.                      </w:t>
      </w:r>
    </w:p>
    <w:p w14:paraId="70158BC5" w14:textId="77777777" w:rsidR="00DF3979" w:rsidRDefault="00DF3979"/>
    <w:sectPr w:rsidR="00DF3979" w:rsidSect="00325512">
      <w:headerReference w:type="default" r:id="rId12"/>
      <w:footerReference w:type="default" r:id="rId13"/>
      <w:pgSz w:w="12240" w:h="15840"/>
      <w:pgMar w:top="1872" w:right="1584" w:bottom="1296" w:left="2160" w:header="720" w:footer="720"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82CF6" w14:textId="77777777" w:rsidR="00603F9C" w:rsidRDefault="00603F9C">
      <w:r>
        <w:separator/>
      </w:r>
    </w:p>
  </w:endnote>
  <w:endnote w:type="continuationSeparator" w:id="0">
    <w:p w14:paraId="473788B0" w14:textId="77777777" w:rsidR="00603F9C" w:rsidRDefault="0060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6F393" w14:textId="77777777" w:rsidR="00485611" w:rsidRDefault="00603F9C">
    <w:pPr>
      <w:pStyle w:val="Footer"/>
      <w:jc w:val="center"/>
    </w:pPr>
  </w:p>
  <w:p w14:paraId="2A2B46F7" w14:textId="77777777" w:rsidR="00485611" w:rsidRDefault="00603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FA9FA" w14:textId="77777777" w:rsidR="00603F9C" w:rsidRDefault="00603F9C">
      <w:r>
        <w:separator/>
      </w:r>
    </w:p>
  </w:footnote>
  <w:footnote w:type="continuationSeparator" w:id="0">
    <w:p w14:paraId="108E9CB0" w14:textId="77777777" w:rsidR="00603F9C" w:rsidRDefault="00603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4C48F" w14:textId="77777777" w:rsidR="00D92A40" w:rsidRPr="00D92A40" w:rsidRDefault="007A5D49" w:rsidP="00D92A40">
    <w:pPr>
      <w:pStyle w:val="Header"/>
      <w:tabs>
        <w:tab w:val="clear" w:pos="9360"/>
      </w:tabs>
      <w:rPr>
        <w:lang w:val="en-US"/>
      </w:rPr>
    </w:pPr>
    <w:r>
      <w:rPr>
        <w:lang w:val="en-US"/>
      </w:rPr>
      <w:tab/>
    </w:r>
    <w:r>
      <w:rPr>
        <w:lang w:val="en-US"/>
      </w:rPr>
      <w:tab/>
    </w:r>
    <w:r>
      <w:rPr>
        <w:lang w:val="en-US"/>
      </w:rPr>
      <w:tab/>
    </w:r>
    <w:r>
      <w:rPr>
        <w:lang w:val="en-US"/>
      </w:rPr>
      <w:tab/>
    </w:r>
    <w:r>
      <w:rPr>
        <w:lang w:val="en-US"/>
      </w:rPr>
      <w:tab/>
    </w:r>
    <w:r>
      <w:rPr>
        <w:lang w:val="en-US"/>
      </w:rPr>
      <w:tab/>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2689"/>
    <w:multiLevelType w:val="hybridMultilevel"/>
    <w:tmpl w:val="200CC3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6076606"/>
    <w:multiLevelType w:val="hybridMultilevel"/>
    <w:tmpl w:val="A8320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A0ED0"/>
    <w:multiLevelType w:val="hybridMultilevel"/>
    <w:tmpl w:val="32460CD6"/>
    <w:lvl w:ilvl="0" w:tplc="F97EF86E">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1BAC5C55"/>
    <w:multiLevelType w:val="hybridMultilevel"/>
    <w:tmpl w:val="18C00170"/>
    <w:lvl w:ilvl="0" w:tplc="523AD21C">
      <w:start w:val="1"/>
      <w:numFmt w:val="lowerRoman"/>
      <w:lvlText w:val="%1)"/>
      <w:lvlJc w:val="left"/>
      <w:pPr>
        <w:ind w:left="2160" w:hanging="720"/>
      </w:pPr>
      <w:rPr>
        <w:rFonts w:hint="default"/>
        <w:color w:val="00000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1630FD"/>
    <w:multiLevelType w:val="hybridMultilevel"/>
    <w:tmpl w:val="963ACB16"/>
    <w:lvl w:ilvl="0" w:tplc="84EE32C2">
      <w:start w:val="1"/>
      <w:numFmt w:val="lowerRoman"/>
      <w:lvlText w:val="%1)"/>
      <w:lvlJc w:val="left"/>
      <w:pPr>
        <w:ind w:left="2160" w:hanging="720"/>
      </w:pPr>
      <w:rPr>
        <w:rFonts w:ascii="Tahoma" w:hAnsi="Tahoma" w:cs="Tahoma" w:hint="default"/>
        <w:color w:val="000000"/>
        <w:sz w:val="28"/>
        <w:szCs w:val="28"/>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855677"/>
    <w:multiLevelType w:val="hybridMultilevel"/>
    <w:tmpl w:val="DADEFBCE"/>
    <w:lvl w:ilvl="0" w:tplc="04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409043D"/>
    <w:multiLevelType w:val="hybridMultilevel"/>
    <w:tmpl w:val="7D7455F6"/>
    <w:lvl w:ilvl="0" w:tplc="04090013">
      <w:start w:val="1"/>
      <w:numFmt w:val="upp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34734CB2"/>
    <w:multiLevelType w:val="hybridMultilevel"/>
    <w:tmpl w:val="B32A03CA"/>
    <w:lvl w:ilvl="0" w:tplc="EB9070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373EC0"/>
    <w:multiLevelType w:val="hybridMultilevel"/>
    <w:tmpl w:val="E13C6B16"/>
    <w:lvl w:ilvl="0" w:tplc="C1043728">
      <w:start w:val="1"/>
      <w:numFmt w:val="decimal"/>
      <w:lvlText w:val="%1."/>
      <w:lvlJc w:val="left"/>
      <w:pPr>
        <w:ind w:left="1710" w:hanging="360"/>
      </w:pPr>
      <w:rPr>
        <w:rFonts w:hint="default"/>
      </w:rPr>
    </w:lvl>
    <w:lvl w:ilvl="1" w:tplc="6DD4EEFA">
      <w:start w:val="1"/>
      <w:numFmt w:val="lowerLetter"/>
      <w:lvlText w:val="%2."/>
      <w:lvlJc w:val="left"/>
      <w:pPr>
        <w:ind w:left="1440" w:hanging="360"/>
      </w:pPr>
    </w:lvl>
    <w:lvl w:ilvl="2" w:tplc="731A1AD4" w:tentative="1">
      <w:start w:val="1"/>
      <w:numFmt w:val="lowerRoman"/>
      <w:lvlText w:val="%3."/>
      <w:lvlJc w:val="right"/>
      <w:pPr>
        <w:ind w:left="2160" w:hanging="180"/>
      </w:pPr>
    </w:lvl>
    <w:lvl w:ilvl="3" w:tplc="86920F8E" w:tentative="1">
      <w:start w:val="1"/>
      <w:numFmt w:val="decimal"/>
      <w:lvlText w:val="%4."/>
      <w:lvlJc w:val="left"/>
      <w:pPr>
        <w:ind w:left="2880" w:hanging="360"/>
      </w:pPr>
    </w:lvl>
    <w:lvl w:ilvl="4" w:tplc="057CD8B8" w:tentative="1">
      <w:start w:val="1"/>
      <w:numFmt w:val="lowerLetter"/>
      <w:lvlText w:val="%5."/>
      <w:lvlJc w:val="left"/>
      <w:pPr>
        <w:ind w:left="3600" w:hanging="360"/>
      </w:pPr>
    </w:lvl>
    <w:lvl w:ilvl="5" w:tplc="8FA2A5BA" w:tentative="1">
      <w:start w:val="1"/>
      <w:numFmt w:val="lowerRoman"/>
      <w:lvlText w:val="%6."/>
      <w:lvlJc w:val="right"/>
      <w:pPr>
        <w:ind w:left="4320" w:hanging="180"/>
      </w:pPr>
    </w:lvl>
    <w:lvl w:ilvl="6" w:tplc="71926BAA" w:tentative="1">
      <w:start w:val="1"/>
      <w:numFmt w:val="decimal"/>
      <w:lvlText w:val="%7."/>
      <w:lvlJc w:val="left"/>
      <w:pPr>
        <w:ind w:left="5040" w:hanging="360"/>
      </w:pPr>
    </w:lvl>
    <w:lvl w:ilvl="7" w:tplc="BBBA80AC" w:tentative="1">
      <w:start w:val="1"/>
      <w:numFmt w:val="lowerLetter"/>
      <w:lvlText w:val="%8."/>
      <w:lvlJc w:val="left"/>
      <w:pPr>
        <w:ind w:left="5760" w:hanging="360"/>
      </w:pPr>
    </w:lvl>
    <w:lvl w:ilvl="8" w:tplc="A75609A8" w:tentative="1">
      <w:start w:val="1"/>
      <w:numFmt w:val="lowerRoman"/>
      <w:lvlText w:val="%9."/>
      <w:lvlJc w:val="right"/>
      <w:pPr>
        <w:ind w:left="6480" w:hanging="180"/>
      </w:pPr>
    </w:lvl>
  </w:abstractNum>
  <w:abstractNum w:abstractNumId="9" w15:restartNumberingAfterBreak="0">
    <w:nsid w:val="3E6D264D"/>
    <w:multiLevelType w:val="hybridMultilevel"/>
    <w:tmpl w:val="18C00170"/>
    <w:lvl w:ilvl="0" w:tplc="523AD21C">
      <w:start w:val="1"/>
      <w:numFmt w:val="lowerRoman"/>
      <w:lvlText w:val="%1)"/>
      <w:lvlJc w:val="left"/>
      <w:pPr>
        <w:ind w:left="2160" w:hanging="720"/>
      </w:pPr>
      <w:rPr>
        <w:rFonts w:hint="default"/>
        <w:color w:val="00000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6F352DA"/>
    <w:multiLevelType w:val="hybridMultilevel"/>
    <w:tmpl w:val="69DE0580"/>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num w:numId="1">
    <w:abstractNumId w:val="9"/>
  </w:num>
  <w:num w:numId="2">
    <w:abstractNumId w:val="7"/>
  </w:num>
  <w:num w:numId="3">
    <w:abstractNumId w:val="8"/>
  </w:num>
  <w:num w:numId="4">
    <w:abstractNumId w:val="2"/>
  </w:num>
  <w:num w:numId="5">
    <w:abstractNumId w:val="4"/>
  </w:num>
  <w:num w:numId="6">
    <w:abstractNumId w:val="5"/>
  </w:num>
  <w:num w:numId="7">
    <w:abstractNumId w:val="3"/>
  </w:num>
  <w:num w:numId="8">
    <w:abstractNumId w:val="6"/>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02E"/>
    <w:rsid w:val="00023359"/>
    <w:rsid w:val="000D4084"/>
    <w:rsid w:val="002A3FAA"/>
    <w:rsid w:val="00302B45"/>
    <w:rsid w:val="00320B65"/>
    <w:rsid w:val="0033170F"/>
    <w:rsid w:val="00331EE9"/>
    <w:rsid w:val="0036512A"/>
    <w:rsid w:val="00603F9C"/>
    <w:rsid w:val="00643223"/>
    <w:rsid w:val="00691294"/>
    <w:rsid w:val="006E3097"/>
    <w:rsid w:val="007A5D49"/>
    <w:rsid w:val="00944F84"/>
    <w:rsid w:val="00AC402E"/>
    <w:rsid w:val="00BC0AF1"/>
    <w:rsid w:val="00CB0AB7"/>
    <w:rsid w:val="00CF15D4"/>
    <w:rsid w:val="00DF3979"/>
    <w:rsid w:val="00E60D0D"/>
    <w:rsid w:val="00FA29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658ADAD5"/>
  <w15:chartTrackingRefBased/>
  <w15:docId w15:val="{A9712D37-EE7C-384D-B327-EB1FA7C1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02E"/>
    <w:rPr>
      <w:rFonts w:ascii="Times New Roman" w:eastAsia="Times New Roman" w:hAnsi="Times New Roman" w:cs="Times New Roman"/>
      <w:lang w:val="en-GB"/>
    </w:rPr>
  </w:style>
  <w:style w:type="paragraph" w:styleId="Heading1">
    <w:name w:val="heading 1"/>
    <w:basedOn w:val="Normal"/>
    <w:next w:val="Normal"/>
    <w:link w:val="Heading1Char"/>
    <w:qFormat/>
    <w:rsid w:val="00AC402E"/>
    <w:pPr>
      <w:keepNext/>
      <w:spacing w:line="480" w:lineRule="auto"/>
      <w:jc w:val="center"/>
      <w:outlineLvl w:val="0"/>
    </w:pPr>
    <w:rPr>
      <w:rFonts w:cs="Mangal"/>
      <w:b/>
      <w:bCs/>
      <w:u w:val="single"/>
      <w:lang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402E"/>
    <w:rPr>
      <w:rFonts w:ascii="Times New Roman" w:eastAsia="Times New Roman" w:hAnsi="Times New Roman" w:cs="Mangal"/>
      <w:b/>
      <w:bCs/>
      <w:u w:val="single"/>
      <w:lang w:val="en-GB" w:bidi="hi-IN"/>
    </w:rPr>
  </w:style>
  <w:style w:type="paragraph" w:styleId="ListParagraph">
    <w:name w:val="List Paragraph"/>
    <w:basedOn w:val="Normal"/>
    <w:link w:val="ListParagraphChar"/>
    <w:uiPriority w:val="34"/>
    <w:qFormat/>
    <w:rsid w:val="00AC402E"/>
    <w:pPr>
      <w:spacing w:line="276" w:lineRule="auto"/>
      <w:ind w:left="720"/>
      <w:jc w:val="both"/>
    </w:pPr>
    <w:rPr>
      <w:rFonts w:ascii="Calibri" w:eastAsia="Calibri" w:hAnsi="Calibri"/>
      <w:sz w:val="22"/>
      <w:szCs w:val="22"/>
      <w:lang w:val="en-IN"/>
    </w:rPr>
  </w:style>
  <w:style w:type="paragraph" w:styleId="BodyText">
    <w:name w:val="Body Text"/>
    <w:basedOn w:val="Normal"/>
    <w:link w:val="BodyTextChar"/>
    <w:uiPriority w:val="99"/>
    <w:unhideWhenUsed/>
    <w:rsid w:val="00AC402E"/>
    <w:pPr>
      <w:spacing w:after="120"/>
    </w:pPr>
    <w:rPr>
      <w:rFonts w:cs="Mangal"/>
      <w:lang w:bidi="hi-IN"/>
    </w:rPr>
  </w:style>
  <w:style w:type="character" w:customStyle="1" w:styleId="BodyTextChar">
    <w:name w:val="Body Text Char"/>
    <w:basedOn w:val="DefaultParagraphFont"/>
    <w:link w:val="BodyText"/>
    <w:uiPriority w:val="99"/>
    <w:rsid w:val="00AC402E"/>
    <w:rPr>
      <w:rFonts w:ascii="Times New Roman" w:eastAsia="Times New Roman" w:hAnsi="Times New Roman" w:cs="Mangal"/>
      <w:lang w:val="en-GB" w:bidi="hi-IN"/>
    </w:rPr>
  </w:style>
  <w:style w:type="paragraph" w:styleId="Header">
    <w:name w:val="header"/>
    <w:basedOn w:val="Normal"/>
    <w:link w:val="HeaderChar"/>
    <w:uiPriority w:val="99"/>
    <w:unhideWhenUsed/>
    <w:rsid w:val="00AC402E"/>
    <w:pPr>
      <w:tabs>
        <w:tab w:val="center" w:pos="4680"/>
        <w:tab w:val="right" w:pos="9360"/>
      </w:tabs>
    </w:pPr>
    <w:rPr>
      <w:rFonts w:cs="Mangal"/>
      <w:lang w:bidi="hi-IN"/>
    </w:rPr>
  </w:style>
  <w:style w:type="character" w:customStyle="1" w:styleId="HeaderChar">
    <w:name w:val="Header Char"/>
    <w:basedOn w:val="DefaultParagraphFont"/>
    <w:link w:val="Header"/>
    <w:uiPriority w:val="99"/>
    <w:rsid w:val="00AC402E"/>
    <w:rPr>
      <w:rFonts w:ascii="Times New Roman" w:eastAsia="Times New Roman" w:hAnsi="Times New Roman" w:cs="Mangal"/>
      <w:lang w:val="en-GB" w:bidi="hi-IN"/>
    </w:rPr>
  </w:style>
  <w:style w:type="paragraph" w:styleId="Footer">
    <w:name w:val="footer"/>
    <w:basedOn w:val="Normal"/>
    <w:link w:val="FooterChar"/>
    <w:uiPriority w:val="99"/>
    <w:unhideWhenUsed/>
    <w:rsid w:val="00AC402E"/>
    <w:pPr>
      <w:tabs>
        <w:tab w:val="center" w:pos="4680"/>
        <w:tab w:val="right" w:pos="9360"/>
      </w:tabs>
    </w:pPr>
    <w:rPr>
      <w:rFonts w:cs="Mangal"/>
      <w:lang w:bidi="hi-IN"/>
    </w:rPr>
  </w:style>
  <w:style w:type="character" w:customStyle="1" w:styleId="FooterChar">
    <w:name w:val="Footer Char"/>
    <w:basedOn w:val="DefaultParagraphFont"/>
    <w:link w:val="Footer"/>
    <w:uiPriority w:val="99"/>
    <w:rsid w:val="00AC402E"/>
    <w:rPr>
      <w:rFonts w:ascii="Times New Roman" w:eastAsia="Times New Roman" w:hAnsi="Times New Roman" w:cs="Mangal"/>
      <w:lang w:val="en-GB" w:bidi="hi-IN"/>
    </w:rPr>
  </w:style>
  <w:style w:type="character" w:customStyle="1" w:styleId="ListParagraphChar">
    <w:name w:val="List Paragraph Char"/>
    <w:link w:val="ListParagraph"/>
    <w:uiPriority w:val="34"/>
    <w:rsid w:val="00AC402E"/>
    <w:rPr>
      <w:rFonts w:ascii="Calibri" w:eastAsia="Calibri" w:hAnsi="Calibri" w:cs="Times New Roman"/>
      <w:sz w:val="22"/>
      <w:szCs w:val="22"/>
    </w:rPr>
  </w:style>
  <w:style w:type="paragraph" w:styleId="BodyText3">
    <w:name w:val="Body Text 3"/>
    <w:basedOn w:val="Normal"/>
    <w:link w:val="BodyText3Char"/>
    <w:rsid w:val="00AC402E"/>
    <w:pPr>
      <w:spacing w:after="120"/>
    </w:pPr>
    <w:rPr>
      <w:rFonts w:ascii="Courier New" w:hAnsi="Courier New" w:cs="Mangal"/>
      <w:sz w:val="16"/>
      <w:szCs w:val="16"/>
      <w:lang w:bidi="hi-IN"/>
    </w:rPr>
  </w:style>
  <w:style w:type="character" w:customStyle="1" w:styleId="BodyText3Char">
    <w:name w:val="Body Text 3 Char"/>
    <w:basedOn w:val="DefaultParagraphFont"/>
    <w:link w:val="BodyText3"/>
    <w:rsid w:val="00AC402E"/>
    <w:rPr>
      <w:rFonts w:ascii="Courier New" w:eastAsia="Times New Roman" w:hAnsi="Courier New" w:cs="Mangal"/>
      <w:sz w:val="16"/>
      <w:szCs w:val="16"/>
      <w:lang w:val="en-GB" w:bidi="hi-IN"/>
    </w:rPr>
  </w:style>
  <w:style w:type="character" w:styleId="Hyperlink">
    <w:name w:val="Hyperlink"/>
    <w:basedOn w:val="DefaultParagraphFont"/>
    <w:uiPriority w:val="99"/>
    <w:unhideWhenUsed/>
    <w:rsid w:val="00AC402E"/>
    <w:rPr>
      <w:color w:val="0000FF"/>
      <w:u w:val="single"/>
    </w:rPr>
  </w:style>
  <w:style w:type="character" w:styleId="UnresolvedMention">
    <w:name w:val="Unresolved Mention"/>
    <w:basedOn w:val="DefaultParagraphFont"/>
    <w:uiPriority w:val="99"/>
    <w:semiHidden/>
    <w:unhideWhenUsed/>
    <w:rsid w:val="00E60D0D"/>
    <w:rPr>
      <w:color w:val="605E5C"/>
      <w:shd w:val="clear" w:color="auto" w:fill="E1DFDD"/>
    </w:rPr>
  </w:style>
  <w:style w:type="character" w:styleId="FollowedHyperlink">
    <w:name w:val="FollowedHyperlink"/>
    <w:basedOn w:val="DefaultParagraphFont"/>
    <w:uiPriority w:val="99"/>
    <w:semiHidden/>
    <w:unhideWhenUsed/>
    <w:rsid w:val="000D40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833914">
      <w:bodyDiv w:val="1"/>
      <w:marLeft w:val="0"/>
      <w:marRight w:val="0"/>
      <w:marTop w:val="0"/>
      <w:marBottom w:val="0"/>
      <w:divBdr>
        <w:top w:val="none" w:sz="0" w:space="0" w:color="auto"/>
        <w:left w:val="none" w:sz="0" w:space="0" w:color="auto"/>
        <w:bottom w:val="none" w:sz="0" w:space="0" w:color="auto"/>
        <w:right w:val="none" w:sz="0" w:space="0" w:color="auto"/>
      </w:divBdr>
    </w:div>
    <w:div w:id="226306659">
      <w:bodyDiv w:val="1"/>
      <w:marLeft w:val="0"/>
      <w:marRight w:val="0"/>
      <w:marTop w:val="0"/>
      <w:marBottom w:val="0"/>
      <w:divBdr>
        <w:top w:val="none" w:sz="0" w:space="0" w:color="auto"/>
        <w:left w:val="none" w:sz="0" w:space="0" w:color="auto"/>
        <w:bottom w:val="none" w:sz="0" w:space="0" w:color="auto"/>
        <w:right w:val="none" w:sz="0" w:space="0" w:color="auto"/>
      </w:divBdr>
    </w:div>
    <w:div w:id="279193072">
      <w:bodyDiv w:val="1"/>
      <w:marLeft w:val="0"/>
      <w:marRight w:val="0"/>
      <w:marTop w:val="0"/>
      <w:marBottom w:val="0"/>
      <w:divBdr>
        <w:top w:val="none" w:sz="0" w:space="0" w:color="auto"/>
        <w:left w:val="none" w:sz="0" w:space="0" w:color="auto"/>
        <w:bottom w:val="none" w:sz="0" w:space="0" w:color="auto"/>
        <w:right w:val="none" w:sz="0" w:space="0" w:color="auto"/>
      </w:divBdr>
    </w:div>
    <w:div w:id="1038311750">
      <w:bodyDiv w:val="1"/>
      <w:marLeft w:val="0"/>
      <w:marRight w:val="0"/>
      <w:marTop w:val="0"/>
      <w:marBottom w:val="0"/>
      <w:divBdr>
        <w:top w:val="none" w:sz="0" w:space="0" w:color="auto"/>
        <w:left w:val="none" w:sz="0" w:space="0" w:color="auto"/>
        <w:bottom w:val="none" w:sz="0" w:space="0" w:color="auto"/>
        <w:right w:val="none" w:sz="0" w:space="0" w:color="auto"/>
      </w:divBdr>
    </w:div>
    <w:div w:id="1108962196">
      <w:bodyDiv w:val="1"/>
      <w:marLeft w:val="0"/>
      <w:marRight w:val="0"/>
      <w:marTop w:val="0"/>
      <w:marBottom w:val="0"/>
      <w:divBdr>
        <w:top w:val="none" w:sz="0" w:space="0" w:color="auto"/>
        <w:left w:val="none" w:sz="0" w:space="0" w:color="auto"/>
        <w:bottom w:val="none" w:sz="0" w:space="0" w:color="auto"/>
        <w:right w:val="none" w:sz="0" w:space="0" w:color="auto"/>
      </w:divBdr>
    </w:div>
    <w:div w:id="1274285653">
      <w:bodyDiv w:val="1"/>
      <w:marLeft w:val="0"/>
      <w:marRight w:val="0"/>
      <w:marTop w:val="0"/>
      <w:marBottom w:val="0"/>
      <w:divBdr>
        <w:top w:val="none" w:sz="0" w:space="0" w:color="auto"/>
        <w:left w:val="none" w:sz="0" w:space="0" w:color="auto"/>
        <w:bottom w:val="none" w:sz="0" w:space="0" w:color="auto"/>
        <w:right w:val="none" w:sz="0" w:space="0" w:color="auto"/>
      </w:divBdr>
    </w:div>
    <w:div w:id="1348142880">
      <w:bodyDiv w:val="1"/>
      <w:marLeft w:val="0"/>
      <w:marRight w:val="0"/>
      <w:marTop w:val="0"/>
      <w:marBottom w:val="0"/>
      <w:divBdr>
        <w:top w:val="none" w:sz="0" w:space="0" w:color="auto"/>
        <w:left w:val="none" w:sz="0" w:space="0" w:color="auto"/>
        <w:bottom w:val="none" w:sz="0" w:space="0" w:color="auto"/>
        <w:right w:val="none" w:sz="0" w:space="0" w:color="auto"/>
      </w:divBdr>
    </w:div>
    <w:div w:id="1729956934">
      <w:bodyDiv w:val="1"/>
      <w:marLeft w:val="0"/>
      <w:marRight w:val="0"/>
      <w:marTop w:val="0"/>
      <w:marBottom w:val="0"/>
      <w:divBdr>
        <w:top w:val="none" w:sz="0" w:space="0" w:color="auto"/>
        <w:left w:val="none" w:sz="0" w:space="0" w:color="auto"/>
        <w:bottom w:val="none" w:sz="0" w:space="0" w:color="auto"/>
        <w:right w:val="none" w:sz="0" w:space="0" w:color="auto"/>
      </w:divBdr>
    </w:div>
    <w:div w:id="1753552448">
      <w:bodyDiv w:val="1"/>
      <w:marLeft w:val="0"/>
      <w:marRight w:val="0"/>
      <w:marTop w:val="0"/>
      <w:marBottom w:val="0"/>
      <w:divBdr>
        <w:top w:val="none" w:sz="0" w:space="0" w:color="auto"/>
        <w:left w:val="none" w:sz="0" w:space="0" w:color="auto"/>
        <w:bottom w:val="none" w:sz="0" w:space="0" w:color="auto"/>
        <w:right w:val="none" w:sz="0" w:space="0" w:color="auto"/>
      </w:divBdr>
    </w:div>
    <w:div w:id="203044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nesty.org.in/as-the-world-comes-together-indias-transgender-community-fights-covid-19-alon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ransequality.org/covid1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xpertmedianews.com/lockdown-200-kinnars-on-the-verge-of-hunger-asked-for-2-june-roti-from-deputy-commission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hehindu.com/news/national/andhra-pradesh/centre-plans-to-extend-financial-aid-to-fisherfolk/article31230549.ece" TargetMode="External"/><Relationship Id="rId4" Type="http://schemas.openxmlformats.org/officeDocument/2006/relationships/webSettings" Target="webSettings.xml"/><Relationship Id="rId9" Type="http://schemas.openxmlformats.org/officeDocument/2006/relationships/hyperlink" Target="https://www.hindustantimes.com/india-news/covid-19-lockdown-puts-trans-community-in-a-spot/story-AUbABkMtn9NRMOcYczGj0H.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2020-04-14T07:17:00Z</dcterms:created>
  <dcterms:modified xsi:type="dcterms:W3CDTF">2020-04-14T07:17:00Z</dcterms:modified>
</cp:coreProperties>
</file>